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0C071" w14:textId="4039AA37" w:rsidR="00121B99" w:rsidRPr="00121B99" w:rsidRDefault="003205D8" w:rsidP="003205D8">
      <w:pPr>
        <w:pStyle w:val="Heading2"/>
      </w:pPr>
      <w:bookmarkStart w:id="0" w:name="_Toc310597896"/>
      <w:r w:rsidRPr="00121B99">
        <w:rPr>
          <w:rFonts w:ascii="Arial" w:hAnsi="Arial" w:cs="Arial"/>
          <w:sz w:val="28"/>
          <w:szCs w:val="28"/>
        </w:rPr>
        <w:t>Coastal A Zone</w:t>
      </w:r>
      <w:r w:rsidR="00121B99">
        <w:rPr>
          <w:rFonts w:ascii="Arial" w:hAnsi="Arial" w:cs="Arial"/>
          <w:sz w:val="28"/>
          <w:szCs w:val="28"/>
        </w:rPr>
        <w:t xml:space="preserve"> </w:t>
      </w:r>
      <w:r w:rsidR="00121B99" w:rsidRPr="00680D7D">
        <w:rPr>
          <w:rFonts w:ascii="Arial" w:hAnsi="Arial" w:cs="Arial"/>
          <w:sz w:val="28"/>
          <w:szCs w:val="28"/>
        </w:rPr>
        <w:t xml:space="preserve">– </w:t>
      </w:r>
      <w:r w:rsidR="007B6632">
        <w:rPr>
          <w:rFonts w:ascii="Arial" w:hAnsi="Arial" w:cs="Arial"/>
          <w:sz w:val="28"/>
          <w:szCs w:val="28"/>
        </w:rPr>
        <w:t xml:space="preserve">FPM ordinance </w:t>
      </w:r>
      <w:r w:rsidR="00417340">
        <w:rPr>
          <w:rFonts w:ascii="Arial" w:hAnsi="Arial" w:cs="Arial"/>
          <w:sz w:val="28"/>
          <w:szCs w:val="28"/>
        </w:rPr>
        <w:t>text changes</w:t>
      </w:r>
      <w:r w:rsidR="007B6632">
        <w:rPr>
          <w:rFonts w:ascii="Arial" w:hAnsi="Arial" w:cs="Arial"/>
          <w:sz w:val="28"/>
          <w:szCs w:val="28"/>
        </w:rPr>
        <w:t xml:space="preserve"> and </w:t>
      </w:r>
      <w:r w:rsidR="00121B99" w:rsidRPr="00680D7D">
        <w:rPr>
          <w:rFonts w:ascii="Arial" w:hAnsi="Arial" w:cs="Arial"/>
          <w:sz w:val="28"/>
          <w:szCs w:val="28"/>
        </w:rPr>
        <w:t>local technical code amendment</w:t>
      </w:r>
      <w:r w:rsidR="00121B99">
        <w:rPr>
          <w:rFonts w:ascii="Arial" w:hAnsi="Arial" w:cs="Arial"/>
          <w:sz w:val="28"/>
          <w:szCs w:val="28"/>
        </w:rPr>
        <w:t>s</w:t>
      </w:r>
      <w:r w:rsidR="00121B99" w:rsidRPr="00680D7D">
        <w:rPr>
          <w:rFonts w:ascii="Arial" w:hAnsi="Arial" w:cs="Arial"/>
          <w:sz w:val="28"/>
          <w:szCs w:val="28"/>
        </w:rPr>
        <w:t xml:space="preserve"> (FBC, R</w:t>
      </w:r>
      <w:r w:rsidR="007B6632">
        <w:rPr>
          <w:rFonts w:ascii="Arial" w:hAnsi="Arial" w:cs="Arial"/>
          <w:sz w:val="28"/>
          <w:szCs w:val="28"/>
        </w:rPr>
        <w:t>)</w:t>
      </w:r>
    </w:p>
    <w:p w14:paraId="21C38106" w14:textId="1919103D" w:rsidR="0015661F" w:rsidRDefault="00913E6E" w:rsidP="00F371AD">
      <w:pPr>
        <w:pStyle w:val="Heading2"/>
        <w:ind w:left="720"/>
        <w:rPr>
          <w:b w:val="0"/>
        </w:rPr>
      </w:pPr>
      <w:r>
        <w:rPr>
          <w:rFonts w:asciiTheme="minorHAnsi" w:hAnsiTheme="minorHAnsi" w:cstheme="minorHAnsi"/>
          <w:noProof/>
          <w:snapToGrid/>
          <w:sz w:val="28"/>
          <w:szCs w:val="28"/>
        </w:rPr>
        <mc:AlternateContent>
          <mc:Choice Requires="wps">
            <w:drawing>
              <wp:anchor distT="0" distB="0" distL="114300" distR="114300" simplePos="0" relativeHeight="251658752" behindDoc="1" locked="0" layoutInCell="1" allowOverlap="1" wp14:anchorId="3F5B74B0" wp14:editId="3D42C4D0">
                <wp:simplePos x="0" y="0"/>
                <wp:positionH relativeFrom="column">
                  <wp:posOffset>3947160</wp:posOffset>
                </wp:positionH>
                <wp:positionV relativeFrom="paragraph">
                  <wp:posOffset>111760</wp:posOffset>
                </wp:positionV>
                <wp:extent cx="2286635" cy="1783080"/>
                <wp:effectExtent l="0" t="0" r="18415" b="26670"/>
                <wp:wrapTight wrapText="bothSides">
                  <wp:wrapPolygon edited="0">
                    <wp:start x="0" y="0"/>
                    <wp:lineTo x="0" y="21692"/>
                    <wp:lineTo x="21594" y="21692"/>
                    <wp:lineTo x="21594"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783080"/>
                        </a:xfrm>
                        <a:prstGeom prst="rect">
                          <a:avLst/>
                        </a:prstGeom>
                        <a:solidFill>
                          <a:srgbClr val="FFFFFF"/>
                        </a:solidFill>
                        <a:ln w="9525">
                          <a:solidFill>
                            <a:srgbClr val="000000"/>
                          </a:solidFill>
                          <a:miter lim="800000"/>
                          <a:headEnd/>
                          <a:tailEnd/>
                        </a:ln>
                      </wps:spPr>
                      <wps:txbx>
                        <w:txbxContent>
                          <w:p w14:paraId="3CB65675" w14:textId="3B6BC3E6" w:rsidR="00E76D61" w:rsidRPr="005B31A4" w:rsidRDefault="00BE028D" w:rsidP="00E76D61">
                            <w:pPr>
                              <w:rPr>
                                <w:rFonts w:ascii="Arial" w:hAnsi="Arial" w:cs="Arial"/>
                              </w:rPr>
                            </w:pPr>
                            <w:r>
                              <w:rPr>
                                <w:rFonts w:ascii="Arial" w:hAnsi="Arial" w:cs="Arial"/>
                                <w:b/>
                              </w:rPr>
                              <w:t xml:space="preserve">NOTE!  </w:t>
                            </w:r>
                            <w:r w:rsidR="00E76D61" w:rsidRPr="005B31A4">
                              <w:rPr>
                                <w:rFonts w:ascii="Arial" w:hAnsi="Arial" w:cs="Arial"/>
                              </w:rPr>
                              <w:t>The 2015 I-Codes, on which the 6</w:t>
                            </w:r>
                            <w:r w:rsidR="00E76D61" w:rsidRPr="005B31A4">
                              <w:rPr>
                                <w:rFonts w:ascii="Arial" w:hAnsi="Arial" w:cs="Arial"/>
                                <w:vertAlign w:val="superscript"/>
                              </w:rPr>
                              <w:t>th</w:t>
                            </w:r>
                            <w:r w:rsidR="00E76D61" w:rsidRPr="005B31A4">
                              <w:rPr>
                                <w:rFonts w:ascii="Arial" w:hAnsi="Arial" w:cs="Arial"/>
                              </w:rPr>
                              <w:t xml:space="preserve"> Edition FBC </w:t>
                            </w:r>
                            <w:r w:rsidR="00335C43">
                              <w:rPr>
                                <w:rFonts w:ascii="Arial" w:hAnsi="Arial" w:cs="Arial"/>
                                <w:u w:val="single"/>
                              </w:rPr>
                              <w:t>will be</w:t>
                            </w:r>
                            <w:r w:rsidR="00335C43">
                              <w:rPr>
                                <w:rFonts w:ascii="Arial" w:hAnsi="Arial" w:cs="Arial"/>
                              </w:rPr>
                              <w:t xml:space="preserve"> b</w:t>
                            </w:r>
                            <w:r w:rsidR="00E76D61" w:rsidRPr="005B31A4">
                              <w:rPr>
                                <w:rFonts w:ascii="Arial" w:hAnsi="Arial" w:cs="Arial"/>
                              </w:rPr>
                              <w:t xml:space="preserve">ased, require Coastal </w:t>
                            </w:r>
                            <w:proofErr w:type="gramStart"/>
                            <w:r w:rsidR="00E76D61" w:rsidRPr="005B31A4">
                              <w:rPr>
                                <w:rFonts w:ascii="Arial" w:hAnsi="Arial" w:cs="Arial"/>
                              </w:rPr>
                              <w:t>A</w:t>
                            </w:r>
                            <w:proofErr w:type="gramEnd"/>
                            <w:r w:rsidR="00E76D61" w:rsidRPr="005B31A4">
                              <w:rPr>
                                <w:rFonts w:ascii="Arial" w:hAnsi="Arial" w:cs="Arial"/>
                              </w:rPr>
                              <w:t xml:space="preserve"> Zones to be regulated like Zone V if FEMA has delineated the </w:t>
                            </w:r>
                            <w:proofErr w:type="spellStart"/>
                            <w:r w:rsidR="00E76D61" w:rsidRPr="005B31A4">
                              <w:rPr>
                                <w:rFonts w:ascii="Arial" w:hAnsi="Arial" w:cs="Arial"/>
                              </w:rPr>
                              <w:t>LiMWA</w:t>
                            </w:r>
                            <w:proofErr w:type="spellEnd"/>
                            <w:r w:rsidR="00E76D61" w:rsidRPr="005B31A4">
                              <w:rPr>
                                <w:rFonts w:ascii="Arial" w:hAnsi="Arial" w:cs="Arial"/>
                              </w:rPr>
                              <w:t xml:space="preserve"> or the community has otherwise design</w:t>
                            </w:r>
                            <w:r w:rsidR="000F4761">
                              <w:rPr>
                                <w:rFonts w:ascii="Arial" w:hAnsi="Arial" w:cs="Arial"/>
                              </w:rPr>
                              <w:t>at</w:t>
                            </w:r>
                            <w:r w:rsidR="00E76D61" w:rsidRPr="005B31A4">
                              <w:rPr>
                                <w:rFonts w:ascii="Arial" w:hAnsi="Arial" w:cs="Arial"/>
                              </w:rPr>
                              <w:t xml:space="preserve">ed the CAZ.  </w:t>
                            </w:r>
                            <w:r w:rsidR="00B12A12">
                              <w:rPr>
                                <w:rFonts w:ascii="Arial" w:hAnsi="Arial" w:cs="Arial"/>
                              </w:rPr>
                              <w:t xml:space="preserve">Also, in all flood zones the minimum elevation will be BFE + 1 foot. </w:t>
                            </w:r>
                            <w:r w:rsidR="00E76D61" w:rsidRPr="005B31A4">
                              <w:rPr>
                                <w:rFonts w:ascii="Arial" w:hAnsi="Arial" w:cs="Arial"/>
                              </w:rPr>
                              <w:t>The changes shown below will be in the 6</w:t>
                            </w:r>
                            <w:r w:rsidR="00E76D61" w:rsidRPr="005B31A4">
                              <w:rPr>
                                <w:rFonts w:ascii="Arial" w:hAnsi="Arial" w:cs="Arial"/>
                                <w:vertAlign w:val="superscript"/>
                              </w:rPr>
                              <w:t>th</w:t>
                            </w:r>
                            <w:r w:rsidR="00E76D61" w:rsidRPr="005B31A4">
                              <w:rPr>
                                <w:rFonts w:ascii="Arial" w:hAnsi="Arial" w:cs="Arial"/>
                              </w:rPr>
                              <w:t xml:space="preserve"> Edition FBC</w:t>
                            </w:r>
                            <w:r w:rsidR="00D3569D">
                              <w:rPr>
                                <w:rFonts w:ascii="Arial" w:hAnsi="Arial" w:cs="Arial"/>
                              </w:rPr>
                              <w:t xml:space="preserve">, which </w:t>
                            </w:r>
                            <w:r w:rsidR="00F81BCB">
                              <w:rPr>
                                <w:rFonts w:ascii="Arial" w:hAnsi="Arial" w:cs="Arial"/>
                              </w:rPr>
                              <w:t xml:space="preserve">is expected to go into effect </w:t>
                            </w:r>
                            <w:r w:rsidR="00D3569D">
                              <w:rPr>
                                <w:rFonts w:ascii="Arial" w:hAnsi="Arial" w:cs="Arial"/>
                              </w:rPr>
                              <w:t>mid-2017.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B74B0" id="_x0000_t202" coordsize="21600,21600" o:spt="202" path="m,l,21600r21600,l21600,xe">
                <v:stroke joinstyle="miter"/>
                <v:path gradientshapeok="t" o:connecttype="rect"/>
              </v:shapetype>
              <v:shape id="Text Box 3" o:spid="_x0000_s1026" type="#_x0000_t202" style="position:absolute;left:0;text-align:left;margin-left:310.8pt;margin-top:8.8pt;width:180.05pt;height:1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">
                <v:textbox>
                  <w:txbxContent>
                    <w:p w14:paraId="3CB65675" w14:textId="3B6BC3E6" w:rsidR="00E76D61" w:rsidRPr="005B31A4" w:rsidRDefault="00BE028D" w:rsidP="00E76D61">
                      <w:pPr>
                        <w:rPr>
                          <w:rFonts w:ascii="Arial" w:hAnsi="Arial" w:cs="Arial"/>
                        </w:rPr>
                      </w:pPr>
                      <w:r>
                        <w:rPr>
                          <w:rFonts w:ascii="Arial" w:hAnsi="Arial" w:cs="Arial"/>
                          <w:b/>
                        </w:rPr>
                        <w:t xml:space="preserve">NOTE!  </w:t>
                      </w:r>
                      <w:r w:rsidR="00E76D61" w:rsidRPr="005B31A4">
                        <w:rPr>
                          <w:rFonts w:ascii="Arial" w:hAnsi="Arial" w:cs="Arial"/>
                        </w:rPr>
                        <w:t>The 2015 I-Codes, on which the 6</w:t>
                      </w:r>
                      <w:r w:rsidR="00E76D61" w:rsidRPr="005B31A4">
                        <w:rPr>
                          <w:rFonts w:ascii="Arial" w:hAnsi="Arial" w:cs="Arial"/>
                          <w:vertAlign w:val="superscript"/>
                        </w:rPr>
                        <w:t>th</w:t>
                      </w:r>
                      <w:r w:rsidR="00E76D61" w:rsidRPr="005B31A4">
                        <w:rPr>
                          <w:rFonts w:ascii="Arial" w:hAnsi="Arial" w:cs="Arial"/>
                        </w:rPr>
                        <w:t xml:space="preserve"> Edition FBC </w:t>
                      </w:r>
                      <w:r w:rsidR="00335C43">
                        <w:rPr>
                          <w:rFonts w:ascii="Arial" w:hAnsi="Arial" w:cs="Arial"/>
                          <w:u w:val="single"/>
                        </w:rPr>
                        <w:t>will be</w:t>
                      </w:r>
                      <w:r w:rsidR="00335C43">
                        <w:rPr>
                          <w:rFonts w:ascii="Arial" w:hAnsi="Arial" w:cs="Arial"/>
                        </w:rPr>
                        <w:t xml:space="preserve"> b</w:t>
                      </w:r>
                      <w:r w:rsidR="00E76D61" w:rsidRPr="005B31A4">
                        <w:rPr>
                          <w:rFonts w:ascii="Arial" w:hAnsi="Arial" w:cs="Arial"/>
                        </w:rPr>
                        <w:t xml:space="preserve">ased, require Coastal </w:t>
                      </w:r>
                      <w:proofErr w:type="gramStart"/>
                      <w:r w:rsidR="00E76D61" w:rsidRPr="005B31A4">
                        <w:rPr>
                          <w:rFonts w:ascii="Arial" w:hAnsi="Arial" w:cs="Arial"/>
                        </w:rPr>
                        <w:t>A</w:t>
                      </w:r>
                      <w:proofErr w:type="gramEnd"/>
                      <w:r w:rsidR="00E76D61" w:rsidRPr="005B31A4">
                        <w:rPr>
                          <w:rFonts w:ascii="Arial" w:hAnsi="Arial" w:cs="Arial"/>
                        </w:rPr>
                        <w:t xml:space="preserve"> Zones to be regulated like Zone V if FEMA has delineated the </w:t>
                      </w:r>
                      <w:proofErr w:type="spellStart"/>
                      <w:r w:rsidR="00E76D61" w:rsidRPr="005B31A4">
                        <w:rPr>
                          <w:rFonts w:ascii="Arial" w:hAnsi="Arial" w:cs="Arial"/>
                        </w:rPr>
                        <w:t>LiMWA</w:t>
                      </w:r>
                      <w:proofErr w:type="spellEnd"/>
                      <w:r w:rsidR="00E76D61" w:rsidRPr="005B31A4">
                        <w:rPr>
                          <w:rFonts w:ascii="Arial" w:hAnsi="Arial" w:cs="Arial"/>
                        </w:rPr>
                        <w:t xml:space="preserve"> or the community has otherwise design</w:t>
                      </w:r>
                      <w:r w:rsidR="000F4761">
                        <w:rPr>
                          <w:rFonts w:ascii="Arial" w:hAnsi="Arial" w:cs="Arial"/>
                        </w:rPr>
                        <w:t>at</w:t>
                      </w:r>
                      <w:r w:rsidR="00E76D61" w:rsidRPr="005B31A4">
                        <w:rPr>
                          <w:rFonts w:ascii="Arial" w:hAnsi="Arial" w:cs="Arial"/>
                        </w:rPr>
                        <w:t xml:space="preserve">ed the CAZ.  </w:t>
                      </w:r>
                      <w:r w:rsidR="00B12A12">
                        <w:rPr>
                          <w:rFonts w:ascii="Arial" w:hAnsi="Arial" w:cs="Arial"/>
                        </w:rPr>
                        <w:t xml:space="preserve">Also, in all flood zones the minimum elevation will be BFE + 1 foot. </w:t>
                      </w:r>
                      <w:r w:rsidR="00E76D61" w:rsidRPr="005B31A4">
                        <w:rPr>
                          <w:rFonts w:ascii="Arial" w:hAnsi="Arial" w:cs="Arial"/>
                        </w:rPr>
                        <w:t>The changes shown below will be in the 6</w:t>
                      </w:r>
                      <w:r w:rsidR="00E76D61" w:rsidRPr="005B31A4">
                        <w:rPr>
                          <w:rFonts w:ascii="Arial" w:hAnsi="Arial" w:cs="Arial"/>
                          <w:vertAlign w:val="superscript"/>
                        </w:rPr>
                        <w:t>th</w:t>
                      </w:r>
                      <w:r w:rsidR="00E76D61" w:rsidRPr="005B31A4">
                        <w:rPr>
                          <w:rFonts w:ascii="Arial" w:hAnsi="Arial" w:cs="Arial"/>
                        </w:rPr>
                        <w:t xml:space="preserve"> Edition FBC</w:t>
                      </w:r>
                      <w:r w:rsidR="00D3569D">
                        <w:rPr>
                          <w:rFonts w:ascii="Arial" w:hAnsi="Arial" w:cs="Arial"/>
                        </w:rPr>
                        <w:t xml:space="preserve">, which </w:t>
                      </w:r>
                      <w:r w:rsidR="00F81BCB">
                        <w:rPr>
                          <w:rFonts w:ascii="Arial" w:hAnsi="Arial" w:cs="Arial"/>
                        </w:rPr>
                        <w:t xml:space="preserve">is expected to go into effect </w:t>
                      </w:r>
                      <w:r w:rsidR="00D3569D">
                        <w:rPr>
                          <w:rFonts w:ascii="Arial" w:hAnsi="Arial" w:cs="Arial"/>
                        </w:rPr>
                        <w:t>mid-2017.</w:t>
                      </w:r>
                    </w:p>
                  </w:txbxContent>
                </v:textbox>
                <w10:wrap type="tight"/>
              </v:shape>
            </w:pict>
          </mc:Fallback>
        </mc:AlternateContent>
      </w:r>
      <w:r w:rsidR="0015661F">
        <w:rPr>
          <w:b w:val="0"/>
          <w:u w:val="single"/>
        </w:rPr>
        <w:t>Alternative A:</w:t>
      </w:r>
      <w:r w:rsidR="003205D8" w:rsidRPr="001C39DD">
        <w:rPr>
          <w:b w:val="0"/>
        </w:rPr>
        <w:t xml:space="preserve"> </w:t>
      </w:r>
      <w:r w:rsidR="0015661F">
        <w:rPr>
          <w:b w:val="0"/>
        </w:rPr>
        <w:t xml:space="preserve"> </w:t>
      </w:r>
      <w:r w:rsidR="003205D8" w:rsidRPr="001C39DD">
        <w:rPr>
          <w:b w:val="0"/>
        </w:rPr>
        <w:t xml:space="preserve">apply Zone V standards in Coastal </w:t>
      </w:r>
      <w:proofErr w:type="gramStart"/>
      <w:r w:rsidR="003205D8" w:rsidRPr="001C39DD">
        <w:rPr>
          <w:b w:val="0"/>
        </w:rPr>
        <w:t>A</w:t>
      </w:r>
      <w:proofErr w:type="gramEnd"/>
      <w:r w:rsidR="003205D8" w:rsidRPr="001C39DD">
        <w:rPr>
          <w:b w:val="0"/>
        </w:rPr>
        <w:t xml:space="preserve"> Zones</w:t>
      </w:r>
      <w:bookmarkEnd w:id="0"/>
      <w:r w:rsidR="003205D8" w:rsidRPr="001C39DD">
        <w:rPr>
          <w:b w:val="0"/>
        </w:rPr>
        <w:t xml:space="preserve"> </w:t>
      </w:r>
      <w:r w:rsidR="0090566C">
        <w:rPr>
          <w:b w:val="0"/>
        </w:rPr>
        <w:t>if</w:t>
      </w:r>
      <w:r w:rsidR="003205D8" w:rsidRPr="001C39DD">
        <w:rPr>
          <w:b w:val="0"/>
        </w:rPr>
        <w:t xml:space="preserve"> FEMA </w:t>
      </w:r>
      <w:r w:rsidR="00F371AD">
        <w:rPr>
          <w:b w:val="0"/>
        </w:rPr>
        <w:t xml:space="preserve">has </w:t>
      </w:r>
      <w:r w:rsidR="003205D8" w:rsidRPr="001C39DD">
        <w:rPr>
          <w:b w:val="0"/>
        </w:rPr>
        <w:t>delineate</w:t>
      </w:r>
      <w:r w:rsidR="00F371AD">
        <w:rPr>
          <w:b w:val="0"/>
        </w:rPr>
        <w:t xml:space="preserve">d </w:t>
      </w:r>
      <w:r w:rsidR="003205D8" w:rsidRPr="001C39DD">
        <w:rPr>
          <w:b w:val="0"/>
        </w:rPr>
        <w:t>a Limit of Moderate Wave Action</w:t>
      </w:r>
    </w:p>
    <w:p w14:paraId="64399214" w14:textId="77777777" w:rsidR="003205D8" w:rsidRPr="001C39DD" w:rsidRDefault="0015661F" w:rsidP="00F371AD">
      <w:pPr>
        <w:pStyle w:val="Heading2"/>
        <w:ind w:left="720"/>
        <w:rPr>
          <w:b w:val="0"/>
        </w:rPr>
      </w:pPr>
      <w:r>
        <w:rPr>
          <w:b w:val="0"/>
          <w:u w:val="single"/>
        </w:rPr>
        <w:t>Alternative B:</w:t>
      </w:r>
      <w:r w:rsidR="003205D8" w:rsidRPr="001C39DD">
        <w:rPr>
          <w:b w:val="0"/>
        </w:rPr>
        <w:t xml:space="preserve"> </w:t>
      </w:r>
      <w:r>
        <w:rPr>
          <w:b w:val="0"/>
        </w:rPr>
        <w:t xml:space="preserve"> </w:t>
      </w:r>
      <w:r w:rsidR="003205D8" w:rsidRPr="001C39DD">
        <w:rPr>
          <w:b w:val="0"/>
        </w:rPr>
        <w:t xml:space="preserve">apply Zone V standards within an area designated by the community as the “Coastal </w:t>
      </w:r>
      <w:proofErr w:type="gramStart"/>
      <w:r w:rsidR="003205D8" w:rsidRPr="001C39DD">
        <w:rPr>
          <w:b w:val="0"/>
        </w:rPr>
        <w:t>A</w:t>
      </w:r>
      <w:proofErr w:type="gramEnd"/>
      <w:r w:rsidR="003205D8" w:rsidRPr="001C39DD">
        <w:rPr>
          <w:b w:val="0"/>
        </w:rPr>
        <w:t xml:space="preserve"> Zone”</w:t>
      </w:r>
    </w:p>
    <w:p w14:paraId="0FA5ED60" w14:textId="77777777" w:rsidR="003205D8" w:rsidRPr="002C770B" w:rsidRDefault="003205D8" w:rsidP="003205D8">
      <w:pPr>
        <w:ind w:left="720"/>
        <w:rPr>
          <w:rFonts w:asciiTheme="minorHAnsi" w:hAnsiTheme="minorHAnsi" w:cstheme="minorHAnsi"/>
          <w:sz w:val="28"/>
          <w:szCs w:val="28"/>
          <w:u w:val="single"/>
        </w:rPr>
      </w:pPr>
    </w:p>
    <w:p w14:paraId="6B9022C3" w14:textId="67E5CC05" w:rsidR="00F43817" w:rsidRPr="00F06EB9" w:rsidRDefault="00DB5A00" w:rsidP="00F43817">
      <w:pPr>
        <w:tabs>
          <w:tab w:val="left" w:pos="1970"/>
        </w:tabs>
        <w:rPr>
          <w:rFonts w:asciiTheme="minorHAnsi" w:hAnsiTheme="minorHAnsi" w:cstheme="minorHAnsi"/>
          <w:sz w:val="26"/>
          <w:szCs w:val="26"/>
        </w:rPr>
      </w:pPr>
      <w:r w:rsidRPr="00F06EB9">
        <w:rPr>
          <w:rFonts w:asciiTheme="minorHAnsi" w:hAnsiTheme="minorHAnsi" w:cstheme="minorHAnsi"/>
          <w:i/>
          <w:noProof/>
          <w:snapToGrid/>
          <w:sz w:val="26"/>
          <w:szCs w:val="26"/>
        </w:rPr>
        <w:drawing>
          <wp:anchor distT="0" distB="0" distL="114300" distR="114300" simplePos="0" relativeHeight="251657728" behindDoc="1" locked="0" layoutInCell="1" allowOverlap="1" wp14:anchorId="32984DD1" wp14:editId="3DBD9BB1">
            <wp:simplePos x="0" y="0"/>
            <wp:positionH relativeFrom="column">
              <wp:posOffset>3080385</wp:posOffset>
            </wp:positionH>
            <wp:positionV relativeFrom="paragraph">
              <wp:posOffset>266065</wp:posOffset>
            </wp:positionV>
            <wp:extent cx="3204614" cy="3550400"/>
            <wp:effectExtent l="38100" t="19050" r="14836" b="11950"/>
            <wp:wrapTight wrapText="bothSides">
              <wp:wrapPolygon edited="0">
                <wp:start x="-257" y="-116"/>
                <wp:lineTo x="-257" y="21673"/>
                <wp:lineTo x="21700" y="21673"/>
                <wp:lineTo x="21700" y="-116"/>
                <wp:lineTo x="-257" y="-116"/>
              </wp:wrapPolygon>
            </wp:wrapTight>
            <wp:docPr id="3" name="Picture 0" descr="Firm Map LiMWA 06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 Map LiMWA 061314.jpg"/>
                    <pic:cNvPicPr/>
                  </pic:nvPicPr>
                  <pic:blipFill>
                    <a:blip r:embed="rId8" cstate="print"/>
                    <a:stretch>
                      <a:fillRect/>
                    </a:stretch>
                  </pic:blipFill>
                  <pic:spPr>
                    <a:xfrm>
                      <a:off x="0" y="0"/>
                      <a:ext cx="3204614" cy="3550400"/>
                    </a:xfrm>
                    <a:prstGeom prst="rect">
                      <a:avLst/>
                    </a:prstGeom>
                    <a:ln w="12700">
                      <a:solidFill>
                        <a:schemeClr val="tx1"/>
                      </a:solidFill>
                    </a:ln>
                  </pic:spPr>
                </pic:pic>
              </a:graphicData>
            </a:graphic>
          </wp:anchor>
        </w:drawing>
      </w:r>
      <w:r w:rsidR="003205D8" w:rsidRPr="00F06EB9">
        <w:rPr>
          <w:rFonts w:asciiTheme="minorHAnsi" w:hAnsiTheme="minorHAnsi" w:cstheme="minorHAnsi"/>
          <w:b/>
          <w:sz w:val="26"/>
          <w:szCs w:val="26"/>
          <w:u w:val="single"/>
        </w:rPr>
        <w:t>Description</w:t>
      </w:r>
      <w:r w:rsidR="003205D8" w:rsidRPr="00F06EB9">
        <w:rPr>
          <w:rFonts w:asciiTheme="minorHAnsi" w:hAnsiTheme="minorHAnsi" w:cstheme="minorHAnsi"/>
          <w:sz w:val="26"/>
          <w:szCs w:val="26"/>
        </w:rPr>
        <w:t xml:space="preserve">:  </w:t>
      </w:r>
      <w:r w:rsidR="00F43817" w:rsidRPr="00F06EB9">
        <w:rPr>
          <w:rFonts w:asciiTheme="minorHAnsi" w:hAnsiTheme="minorHAnsi" w:cstheme="minorHAnsi"/>
          <w:sz w:val="26"/>
          <w:szCs w:val="26"/>
        </w:rPr>
        <w:t xml:space="preserve">Post-flood evaluations, engineering calculations and laboratory tests indicate that conventional construction </w:t>
      </w:r>
      <w:r w:rsidR="00121B99" w:rsidRPr="00F06EB9">
        <w:rPr>
          <w:rFonts w:asciiTheme="minorHAnsi" w:hAnsiTheme="minorHAnsi" w:cstheme="minorHAnsi"/>
          <w:sz w:val="26"/>
          <w:szCs w:val="26"/>
        </w:rPr>
        <w:t xml:space="preserve">sustains considerable damage when </w:t>
      </w:r>
      <w:r w:rsidR="00F43817" w:rsidRPr="00F06EB9">
        <w:rPr>
          <w:rFonts w:asciiTheme="minorHAnsi" w:hAnsiTheme="minorHAnsi" w:cstheme="minorHAnsi"/>
          <w:sz w:val="26"/>
          <w:szCs w:val="26"/>
        </w:rPr>
        <w:t>exposed to waves between 3</w:t>
      </w:r>
      <w:r w:rsidR="00F81BCB" w:rsidRPr="00F06EB9">
        <w:rPr>
          <w:rFonts w:asciiTheme="minorHAnsi" w:hAnsiTheme="minorHAnsi" w:cstheme="minorHAnsi"/>
          <w:sz w:val="26"/>
          <w:szCs w:val="26"/>
        </w:rPr>
        <w:t xml:space="preserve"> </w:t>
      </w:r>
      <w:r w:rsidR="00F43817" w:rsidRPr="00F06EB9">
        <w:rPr>
          <w:rFonts w:asciiTheme="minorHAnsi" w:hAnsiTheme="minorHAnsi" w:cstheme="minorHAnsi"/>
          <w:sz w:val="26"/>
          <w:szCs w:val="26"/>
        </w:rPr>
        <w:t>f</w:t>
      </w:r>
      <w:r w:rsidR="00D3569D" w:rsidRPr="00F06EB9">
        <w:rPr>
          <w:rFonts w:asciiTheme="minorHAnsi" w:hAnsiTheme="minorHAnsi" w:cstheme="minorHAnsi"/>
          <w:sz w:val="26"/>
          <w:szCs w:val="26"/>
        </w:rPr>
        <w:t>ee</w:t>
      </w:r>
      <w:r w:rsidR="00F43817" w:rsidRPr="00F06EB9">
        <w:rPr>
          <w:rFonts w:asciiTheme="minorHAnsi" w:hAnsiTheme="minorHAnsi" w:cstheme="minorHAnsi"/>
          <w:sz w:val="26"/>
          <w:szCs w:val="26"/>
        </w:rPr>
        <w:t xml:space="preserve">t and </w:t>
      </w:r>
      <w:r w:rsidR="00121B99" w:rsidRPr="00F06EB9">
        <w:rPr>
          <w:rFonts w:asciiTheme="minorHAnsi" w:hAnsiTheme="minorHAnsi" w:cstheme="minorHAnsi"/>
          <w:sz w:val="26"/>
          <w:szCs w:val="26"/>
        </w:rPr>
        <w:t>1.5</w:t>
      </w:r>
      <w:r w:rsidR="00F81BCB" w:rsidRPr="00F06EB9">
        <w:rPr>
          <w:rFonts w:asciiTheme="minorHAnsi" w:hAnsiTheme="minorHAnsi" w:cstheme="minorHAnsi"/>
          <w:sz w:val="26"/>
          <w:szCs w:val="26"/>
        </w:rPr>
        <w:t xml:space="preserve"> </w:t>
      </w:r>
      <w:r w:rsidR="00121B99" w:rsidRPr="00F06EB9">
        <w:rPr>
          <w:rFonts w:asciiTheme="minorHAnsi" w:hAnsiTheme="minorHAnsi" w:cstheme="minorHAnsi"/>
          <w:sz w:val="26"/>
          <w:szCs w:val="26"/>
        </w:rPr>
        <w:t>f</w:t>
      </w:r>
      <w:r w:rsidR="00D3569D" w:rsidRPr="00F06EB9">
        <w:rPr>
          <w:rFonts w:asciiTheme="minorHAnsi" w:hAnsiTheme="minorHAnsi" w:cstheme="minorHAnsi"/>
          <w:sz w:val="26"/>
          <w:szCs w:val="26"/>
        </w:rPr>
        <w:t>ee</w:t>
      </w:r>
      <w:r w:rsidR="00121B99" w:rsidRPr="00F06EB9">
        <w:rPr>
          <w:rFonts w:asciiTheme="minorHAnsi" w:hAnsiTheme="minorHAnsi" w:cstheme="minorHAnsi"/>
          <w:sz w:val="26"/>
          <w:szCs w:val="26"/>
        </w:rPr>
        <w:t>t</w:t>
      </w:r>
      <w:r w:rsidR="00D3569D" w:rsidRPr="00F06EB9">
        <w:rPr>
          <w:rFonts w:asciiTheme="minorHAnsi" w:hAnsiTheme="minorHAnsi" w:cstheme="minorHAnsi"/>
          <w:sz w:val="26"/>
          <w:szCs w:val="26"/>
        </w:rPr>
        <w:t xml:space="preserve"> high</w:t>
      </w:r>
      <w:r w:rsidR="00F43817" w:rsidRPr="00F06EB9">
        <w:rPr>
          <w:rFonts w:asciiTheme="minorHAnsi" w:hAnsiTheme="minorHAnsi" w:cstheme="minorHAnsi"/>
          <w:sz w:val="26"/>
          <w:szCs w:val="26"/>
        </w:rPr>
        <w:t xml:space="preserve">. </w:t>
      </w:r>
      <w:r w:rsidR="005E0339" w:rsidRPr="00F06EB9">
        <w:rPr>
          <w:rFonts w:asciiTheme="minorHAnsi" w:hAnsiTheme="minorHAnsi" w:cstheme="minorHAnsi"/>
          <w:sz w:val="26"/>
          <w:szCs w:val="26"/>
        </w:rPr>
        <w:t xml:space="preserve"> </w:t>
      </w:r>
      <w:r w:rsidR="00F43817" w:rsidRPr="00F06EB9">
        <w:rPr>
          <w:rFonts w:asciiTheme="minorHAnsi" w:hAnsiTheme="minorHAnsi" w:cstheme="minorHAnsi"/>
          <w:sz w:val="26"/>
          <w:szCs w:val="26"/>
        </w:rPr>
        <w:t>FEMA draws the inland boundary of</w:t>
      </w:r>
      <w:r w:rsidR="00121B99" w:rsidRPr="00F06EB9">
        <w:rPr>
          <w:rFonts w:asciiTheme="minorHAnsi" w:hAnsiTheme="minorHAnsi" w:cstheme="minorHAnsi"/>
          <w:sz w:val="26"/>
          <w:szCs w:val="26"/>
        </w:rPr>
        <w:t xml:space="preserve"> the coastal high hazard area (</w:t>
      </w:r>
      <w:r w:rsidR="00F43817" w:rsidRPr="00F06EB9">
        <w:rPr>
          <w:rFonts w:asciiTheme="minorHAnsi" w:hAnsiTheme="minorHAnsi" w:cstheme="minorHAnsi"/>
          <w:sz w:val="26"/>
          <w:szCs w:val="26"/>
        </w:rPr>
        <w:t>Zone V</w:t>
      </w:r>
      <w:r w:rsidR="00121B99" w:rsidRPr="00F06EB9">
        <w:rPr>
          <w:rFonts w:asciiTheme="minorHAnsi" w:hAnsiTheme="minorHAnsi" w:cstheme="minorHAnsi"/>
          <w:sz w:val="26"/>
          <w:szCs w:val="26"/>
        </w:rPr>
        <w:t>)</w:t>
      </w:r>
      <w:r w:rsidR="00F43817" w:rsidRPr="00F06EB9">
        <w:rPr>
          <w:rFonts w:asciiTheme="minorHAnsi" w:hAnsiTheme="minorHAnsi" w:cstheme="minorHAnsi"/>
          <w:sz w:val="26"/>
          <w:szCs w:val="26"/>
        </w:rPr>
        <w:t xml:space="preserve"> where </w:t>
      </w:r>
      <w:r w:rsidR="00121B99" w:rsidRPr="00F06EB9">
        <w:rPr>
          <w:rFonts w:asciiTheme="minorHAnsi" w:hAnsiTheme="minorHAnsi" w:cstheme="minorHAnsi"/>
          <w:sz w:val="26"/>
          <w:szCs w:val="26"/>
        </w:rPr>
        <w:t xml:space="preserve">analyses and </w:t>
      </w:r>
      <w:r w:rsidR="00F43817" w:rsidRPr="00F06EB9">
        <w:rPr>
          <w:rFonts w:asciiTheme="minorHAnsi" w:hAnsiTheme="minorHAnsi" w:cstheme="minorHAnsi"/>
          <w:sz w:val="26"/>
          <w:szCs w:val="26"/>
        </w:rPr>
        <w:t xml:space="preserve">modeling indicate waves </w:t>
      </w:r>
      <w:r w:rsidR="00D319D1" w:rsidRPr="00F06EB9">
        <w:rPr>
          <w:rFonts w:asciiTheme="minorHAnsi" w:hAnsiTheme="minorHAnsi" w:cstheme="minorHAnsi"/>
          <w:sz w:val="26"/>
          <w:szCs w:val="26"/>
        </w:rPr>
        <w:t>will be less than 3 f</w:t>
      </w:r>
      <w:r w:rsidR="00BE2AE3" w:rsidRPr="00F06EB9">
        <w:rPr>
          <w:rFonts w:asciiTheme="minorHAnsi" w:hAnsiTheme="minorHAnsi" w:cstheme="minorHAnsi"/>
          <w:sz w:val="26"/>
          <w:szCs w:val="26"/>
        </w:rPr>
        <w:t>ee</w:t>
      </w:r>
      <w:r w:rsidR="00D319D1" w:rsidRPr="00F06EB9">
        <w:rPr>
          <w:rFonts w:asciiTheme="minorHAnsi" w:hAnsiTheme="minorHAnsi" w:cstheme="minorHAnsi"/>
          <w:sz w:val="26"/>
          <w:szCs w:val="26"/>
        </w:rPr>
        <w:t xml:space="preserve">t high </w:t>
      </w:r>
      <w:r w:rsidR="00F43817" w:rsidRPr="00F06EB9">
        <w:rPr>
          <w:rFonts w:asciiTheme="minorHAnsi" w:hAnsiTheme="minorHAnsi" w:cstheme="minorHAnsi"/>
          <w:sz w:val="26"/>
          <w:szCs w:val="26"/>
        </w:rPr>
        <w:t>during the base flood.</w:t>
      </w:r>
      <w:r w:rsidR="005E0339" w:rsidRPr="00F06EB9">
        <w:rPr>
          <w:rFonts w:asciiTheme="minorHAnsi" w:hAnsiTheme="minorHAnsi" w:cstheme="minorHAnsi"/>
          <w:sz w:val="26"/>
          <w:szCs w:val="26"/>
        </w:rPr>
        <w:t xml:space="preserve">  The NFIP minimum requirements for buildings do not recognize the risk associated with waves less than 3 f</w:t>
      </w:r>
      <w:r w:rsidR="00D3569D" w:rsidRPr="00F06EB9">
        <w:rPr>
          <w:rFonts w:asciiTheme="minorHAnsi" w:hAnsiTheme="minorHAnsi" w:cstheme="minorHAnsi"/>
          <w:sz w:val="26"/>
          <w:szCs w:val="26"/>
        </w:rPr>
        <w:t>ee</w:t>
      </w:r>
      <w:r w:rsidR="005E0339" w:rsidRPr="00F06EB9">
        <w:rPr>
          <w:rFonts w:asciiTheme="minorHAnsi" w:hAnsiTheme="minorHAnsi" w:cstheme="minorHAnsi"/>
          <w:sz w:val="26"/>
          <w:szCs w:val="26"/>
        </w:rPr>
        <w:t xml:space="preserve">t high.  </w:t>
      </w:r>
    </w:p>
    <w:p w14:paraId="13927719" w14:textId="77777777" w:rsidR="00F43817" w:rsidRPr="00F06EB9" w:rsidRDefault="00F43817" w:rsidP="00F43817">
      <w:pPr>
        <w:tabs>
          <w:tab w:val="left" w:pos="1970"/>
        </w:tabs>
        <w:rPr>
          <w:rFonts w:asciiTheme="minorHAnsi" w:hAnsiTheme="minorHAnsi" w:cstheme="minorHAnsi"/>
          <w:sz w:val="26"/>
          <w:szCs w:val="26"/>
        </w:rPr>
      </w:pPr>
    </w:p>
    <w:p w14:paraId="2A1B9609" w14:textId="100FE19D" w:rsidR="00121B99" w:rsidRPr="00F06EB9" w:rsidRDefault="00F43817" w:rsidP="00F43817">
      <w:pPr>
        <w:tabs>
          <w:tab w:val="left" w:pos="1970"/>
        </w:tabs>
        <w:rPr>
          <w:rFonts w:asciiTheme="minorHAnsi" w:hAnsiTheme="minorHAnsi" w:cstheme="minorHAnsi"/>
          <w:sz w:val="26"/>
          <w:szCs w:val="26"/>
        </w:rPr>
      </w:pPr>
      <w:r w:rsidRPr="00F06EB9">
        <w:rPr>
          <w:rFonts w:asciiTheme="minorHAnsi" w:hAnsiTheme="minorHAnsi" w:cstheme="minorHAnsi"/>
          <w:sz w:val="26"/>
          <w:szCs w:val="26"/>
        </w:rPr>
        <w:t xml:space="preserve">Several years ago FEMA </w:t>
      </w:r>
      <w:r w:rsidR="00F54475" w:rsidRPr="00F06EB9">
        <w:rPr>
          <w:rFonts w:asciiTheme="minorHAnsi" w:hAnsiTheme="minorHAnsi" w:cstheme="minorHAnsi"/>
          <w:sz w:val="26"/>
          <w:szCs w:val="26"/>
        </w:rPr>
        <w:t xml:space="preserve">adopted a policy </w:t>
      </w:r>
      <w:r w:rsidRPr="00F06EB9">
        <w:rPr>
          <w:rFonts w:asciiTheme="minorHAnsi" w:hAnsiTheme="minorHAnsi" w:cstheme="minorHAnsi"/>
          <w:sz w:val="26"/>
          <w:szCs w:val="26"/>
        </w:rPr>
        <w:t xml:space="preserve">that new studies to revise maps in coastal communities would determine if areas are subject to waves between </w:t>
      </w:r>
      <w:r w:rsidR="00121B99" w:rsidRPr="00F06EB9">
        <w:rPr>
          <w:rFonts w:asciiTheme="minorHAnsi" w:hAnsiTheme="minorHAnsi" w:cstheme="minorHAnsi"/>
          <w:sz w:val="26"/>
          <w:szCs w:val="26"/>
        </w:rPr>
        <w:t>3</w:t>
      </w:r>
      <w:r w:rsidR="00F81BCB" w:rsidRPr="00F06EB9">
        <w:rPr>
          <w:rFonts w:asciiTheme="minorHAnsi" w:hAnsiTheme="minorHAnsi" w:cstheme="minorHAnsi"/>
          <w:sz w:val="26"/>
          <w:szCs w:val="26"/>
        </w:rPr>
        <w:t xml:space="preserve"> </w:t>
      </w:r>
      <w:r w:rsidR="00121B99" w:rsidRPr="00F06EB9">
        <w:rPr>
          <w:rFonts w:asciiTheme="minorHAnsi" w:hAnsiTheme="minorHAnsi" w:cstheme="minorHAnsi"/>
          <w:sz w:val="26"/>
          <w:szCs w:val="26"/>
        </w:rPr>
        <w:t>f</w:t>
      </w:r>
      <w:r w:rsidR="00F81BCB" w:rsidRPr="00F06EB9">
        <w:rPr>
          <w:rFonts w:asciiTheme="minorHAnsi" w:hAnsiTheme="minorHAnsi" w:cstheme="minorHAnsi"/>
          <w:sz w:val="26"/>
          <w:szCs w:val="26"/>
        </w:rPr>
        <w:t>ee</w:t>
      </w:r>
      <w:r w:rsidR="00121B99" w:rsidRPr="00F06EB9">
        <w:rPr>
          <w:rFonts w:asciiTheme="minorHAnsi" w:hAnsiTheme="minorHAnsi" w:cstheme="minorHAnsi"/>
          <w:sz w:val="26"/>
          <w:szCs w:val="26"/>
        </w:rPr>
        <w:t>t and 1.5</w:t>
      </w:r>
      <w:r w:rsidR="00F81BCB" w:rsidRPr="00F06EB9">
        <w:rPr>
          <w:rFonts w:asciiTheme="minorHAnsi" w:hAnsiTheme="minorHAnsi" w:cstheme="minorHAnsi"/>
          <w:sz w:val="26"/>
          <w:szCs w:val="26"/>
        </w:rPr>
        <w:t xml:space="preserve"> </w:t>
      </w:r>
      <w:r w:rsidR="00121B99" w:rsidRPr="00F06EB9">
        <w:rPr>
          <w:rFonts w:asciiTheme="minorHAnsi" w:hAnsiTheme="minorHAnsi" w:cstheme="minorHAnsi"/>
          <w:sz w:val="26"/>
          <w:szCs w:val="26"/>
        </w:rPr>
        <w:t>f</w:t>
      </w:r>
      <w:r w:rsidR="00F81BCB" w:rsidRPr="00F06EB9">
        <w:rPr>
          <w:rFonts w:asciiTheme="minorHAnsi" w:hAnsiTheme="minorHAnsi" w:cstheme="minorHAnsi"/>
          <w:sz w:val="26"/>
          <w:szCs w:val="26"/>
        </w:rPr>
        <w:t>ee</w:t>
      </w:r>
      <w:r w:rsidR="00121B99" w:rsidRPr="00F06EB9">
        <w:rPr>
          <w:rFonts w:asciiTheme="minorHAnsi" w:hAnsiTheme="minorHAnsi" w:cstheme="minorHAnsi"/>
          <w:sz w:val="26"/>
          <w:szCs w:val="26"/>
        </w:rPr>
        <w:t xml:space="preserve">t.  </w:t>
      </w:r>
      <w:r w:rsidR="00BD35F9" w:rsidRPr="00F06EB9">
        <w:rPr>
          <w:rFonts w:asciiTheme="minorHAnsi" w:hAnsiTheme="minorHAnsi" w:cstheme="minorHAnsi"/>
          <w:sz w:val="26"/>
          <w:szCs w:val="26"/>
        </w:rPr>
        <w:t>When those</w:t>
      </w:r>
      <w:r w:rsidRPr="00F06EB9">
        <w:rPr>
          <w:rFonts w:asciiTheme="minorHAnsi" w:hAnsiTheme="minorHAnsi" w:cstheme="minorHAnsi"/>
          <w:sz w:val="26"/>
          <w:szCs w:val="26"/>
        </w:rPr>
        <w:t xml:space="preserve"> conditions are </w:t>
      </w:r>
      <w:r w:rsidR="00121B99" w:rsidRPr="00F06EB9">
        <w:rPr>
          <w:rFonts w:asciiTheme="minorHAnsi" w:hAnsiTheme="minorHAnsi" w:cstheme="minorHAnsi"/>
          <w:sz w:val="26"/>
          <w:szCs w:val="26"/>
        </w:rPr>
        <w:t>identified</w:t>
      </w:r>
      <w:r w:rsidRPr="00F06EB9">
        <w:rPr>
          <w:rFonts w:asciiTheme="minorHAnsi" w:hAnsiTheme="minorHAnsi" w:cstheme="minorHAnsi"/>
          <w:sz w:val="26"/>
          <w:szCs w:val="26"/>
        </w:rPr>
        <w:t>,</w:t>
      </w:r>
      <w:r w:rsidR="00121B99" w:rsidRPr="00F06EB9">
        <w:rPr>
          <w:rFonts w:asciiTheme="minorHAnsi" w:hAnsiTheme="minorHAnsi" w:cstheme="minorHAnsi"/>
          <w:sz w:val="26"/>
          <w:szCs w:val="26"/>
        </w:rPr>
        <w:t xml:space="preserve"> </w:t>
      </w:r>
      <w:r w:rsidRPr="00F06EB9">
        <w:rPr>
          <w:rFonts w:asciiTheme="minorHAnsi" w:hAnsiTheme="minorHAnsi" w:cstheme="minorHAnsi"/>
          <w:sz w:val="26"/>
          <w:szCs w:val="26"/>
        </w:rPr>
        <w:t>FEMA w</w:t>
      </w:r>
      <w:r w:rsidR="0015661F" w:rsidRPr="00F06EB9">
        <w:rPr>
          <w:rFonts w:asciiTheme="minorHAnsi" w:hAnsiTheme="minorHAnsi" w:cstheme="minorHAnsi"/>
          <w:sz w:val="26"/>
          <w:szCs w:val="26"/>
        </w:rPr>
        <w:t>ill</w:t>
      </w:r>
      <w:r w:rsidR="00121B99" w:rsidRPr="00F06EB9">
        <w:rPr>
          <w:rFonts w:asciiTheme="minorHAnsi" w:hAnsiTheme="minorHAnsi" w:cstheme="minorHAnsi"/>
          <w:sz w:val="26"/>
          <w:szCs w:val="26"/>
        </w:rPr>
        <w:t xml:space="preserve"> delineate the inland extent of the 1.5-f</w:t>
      </w:r>
      <w:r w:rsidR="00D3569D" w:rsidRPr="00F06EB9">
        <w:rPr>
          <w:rFonts w:asciiTheme="minorHAnsi" w:hAnsiTheme="minorHAnsi" w:cstheme="minorHAnsi"/>
          <w:sz w:val="26"/>
          <w:szCs w:val="26"/>
        </w:rPr>
        <w:t>oo</w:t>
      </w:r>
      <w:r w:rsidR="00121B99" w:rsidRPr="00F06EB9">
        <w:rPr>
          <w:rFonts w:asciiTheme="minorHAnsi" w:hAnsiTheme="minorHAnsi" w:cstheme="minorHAnsi"/>
          <w:sz w:val="26"/>
          <w:szCs w:val="26"/>
        </w:rPr>
        <w:t xml:space="preserve">t wave </w:t>
      </w:r>
      <w:r w:rsidRPr="00F06EB9">
        <w:rPr>
          <w:rFonts w:asciiTheme="minorHAnsi" w:hAnsiTheme="minorHAnsi" w:cstheme="minorHAnsi"/>
          <w:sz w:val="26"/>
          <w:szCs w:val="26"/>
        </w:rPr>
        <w:t>as the Limit of Moderate Wave Action (</w:t>
      </w:r>
      <w:proofErr w:type="spellStart"/>
      <w:r w:rsidRPr="00F06EB9">
        <w:rPr>
          <w:rFonts w:asciiTheme="minorHAnsi" w:hAnsiTheme="minorHAnsi" w:cstheme="minorHAnsi"/>
          <w:sz w:val="26"/>
          <w:szCs w:val="26"/>
        </w:rPr>
        <w:t>LiMWA</w:t>
      </w:r>
      <w:proofErr w:type="spellEnd"/>
      <w:r w:rsidRPr="00F06EB9">
        <w:rPr>
          <w:rFonts w:asciiTheme="minorHAnsi" w:hAnsiTheme="minorHAnsi" w:cstheme="minorHAnsi"/>
          <w:sz w:val="26"/>
          <w:szCs w:val="26"/>
        </w:rPr>
        <w:t>)</w:t>
      </w:r>
      <w:r w:rsidR="00BD35F9" w:rsidRPr="00F06EB9">
        <w:rPr>
          <w:rFonts w:asciiTheme="minorHAnsi" w:hAnsiTheme="minorHAnsi" w:cstheme="minorHAnsi"/>
          <w:sz w:val="26"/>
          <w:szCs w:val="26"/>
        </w:rPr>
        <w:t>:</w:t>
      </w:r>
      <w:r w:rsidRPr="00F06EB9">
        <w:rPr>
          <w:rFonts w:asciiTheme="minorHAnsi" w:hAnsiTheme="minorHAnsi" w:cstheme="minorHAnsi"/>
          <w:sz w:val="26"/>
          <w:szCs w:val="26"/>
        </w:rPr>
        <w:t xml:space="preserve"> </w:t>
      </w:r>
      <w:r w:rsidR="00DB5A00" w:rsidRPr="00F06EB9">
        <w:rPr>
          <w:rFonts w:asciiTheme="minorHAnsi" w:hAnsiTheme="minorHAnsi" w:cstheme="minorHAnsi"/>
          <w:noProof/>
          <w:snapToGrid/>
          <w:sz w:val="26"/>
          <w:szCs w:val="26"/>
        </w:rPr>
        <w:drawing>
          <wp:inline distT="0" distB="0" distL="0" distR="0" wp14:anchorId="2694FE69" wp14:editId="3CF0CD4C">
            <wp:extent cx="1097280" cy="230669"/>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7280" cy="230669"/>
                    </a:xfrm>
                    <a:prstGeom prst="rect">
                      <a:avLst/>
                    </a:prstGeom>
                    <a:noFill/>
                    <a:ln w="9525">
                      <a:noFill/>
                      <a:miter lim="800000"/>
                      <a:headEnd/>
                      <a:tailEnd/>
                    </a:ln>
                  </pic:spPr>
                </pic:pic>
              </a:graphicData>
            </a:graphic>
          </wp:inline>
        </w:drawing>
      </w:r>
      <w:r w:rsidR="0057048C" w:rsidRPr="00F06EB9">
        <w:rPr>
          <w:rFonts w:asciiTheme="minorHAnsi" w:hAnsiTheme="minorHAnsi" w:cstheme="minorHAnsi"/>
          <w:sz w:val="26"/>
          <w:szCs w:val="26"/>
        </w:rPr>
        <w:t xml:space="preserve">  </w:t>
      </w:r>
      <w:r w:rsidRPr="00F06EB9">
        <w:rPr>
          <w:rFonts w:asciiTheme="minorHAnsi" w:hAnsiTheme="minorHAnsi" w:cstheme="minorHAnsi"/>
          <w:sz w:val="26"/>
          <w:szCs w:val="26"/>
        </w:rPr>
        <w:t xml:space="preserve">Although not </w:t>
      </w:r>
      <w:r w:rsidR="0015661F" w:rsidRPr="00F06EB9">
        <w:rPr>
          <w:rFonts w:asciiTheme="minorHAnsi" w:hAnsiTheme="minorHAnsi" w:cstheme="minorHAnsi"/>
          <w:sz w:val="26"/>
          <w:szCs w:val="26"/>
        </w:rPr>
        <w:t xml:space="preserve">labeled </w:t>
      </w:r>
      <w:r w:rsidRPr="00F06EB9">
        <w:rPr>
          <w:rFonts w:asciiTheme="minorHAnsi" w:hAnsiTheme="minorHAnsi" w:cstheme="minorHAnsi"/>
          <w:sz w:val="26"/>
          <w:szCs w:val="26"/>
        </w:rPr>
        <w:t xml:space="preserve">on FIRMs, these areas </w:t>
      </w:r>
      <w:r w:rsidR="00F54475" w:rsidRPr="00F06EB9">
        <w:rPr>
          <w:rFonts w:asciiTheme="minorHAnsi" w:hAnsiTheme="minorHAnsi" w:cstheme="minorHAnsi"/>
          <w:sz w:val="26"/>
          <w:szCs w:val="26"/>
        </w:rPr>
        <w:t xml:space="preserve">between the </w:t>
      </w:r>
      <w:proofErr w:type="spellStart"/>
      <w:r w:rsidR="00F54475" w:rsidRPr="00F06EB9">
        <w:rPr>
          <w:rFonts w:asciiTheme="minorHAnsi" w:hAnsiTheme="minorHAnsi" w:cstheme="minorHAnsi"/>
          <w:sz w:val="26"/>
          <w:szCs w:val="26"/>
        </w:rPr>
        <w:t>LiMWA</w:t>
      </w:r>
      <w:proofErr w:type="spellEnd"/>
      <w:r w:rsidR="00F54475" w:rsidRPr="00F06EB9">
        <w:rPr>
          <w:rFonts w:asciiTheme="minorHAnsi" w:hAnsiTheme="minorHAnsi" w:cstheme="minorHAnsi"/>
          <w:sz w:val="26"/>
          <w:szCs w:val="26"/>
        </w:rPr>
        <w:t xml:space="preserve"> and the Zone V boundary (or shoreline) </w:t>
      </w:r>
      <w:r w:rsidRPr="00F06EB9">
        <w:rPr>
          <w:rFonts w:asciiTheme="minorHAnsi" w:hAnsiTheme="minorHAnsi" w:cstheme="minorHAnsi"/>
          <w:sz w:val="26"/>
          <w:szCs w:val="26"/>
        </w:rPr>
        <w:t xml:space="preserve">are </w:t>
      </w:r>
      <w:r w:rsidR="00BD35F9" w:rsidRPr="00F06EB9">
        <w:rPr>
          <w:rFonts w:asciiTheme="minorHAnsi" w:hAnsiTheme="minorHAnsi" w:cstheme="minorHAnsi"/>
          <w:sz w:val="26"/>
          <w:szCs w:val="26"/>
        </w:rPr>
        <w:t>called</w:t>
      </w:r>
      <w:r w:rsidR="008D78C0" w:rsidRPr="00F06EB9">
        <w:rPr>
          <w:rFonts w:asciiTheme="minorHAnsi" w:hAnsiTheme="minorHAnsi" w:cstheme="minorHAnsi"/>
          <w:sz w:val="26"/>
          <w:szCs w:val="26"/>
        </w:rPr>
        <w:t xml:space="preserve"> “</w:t>
      </w:r>
      <w:r w:rsidRPr="00F06EB9">
        <w:rPr>
          <w:rFonts w:asciiTheme="minorHAnsi" w:hAnsiTheme="minorHAnsi" w:cstheme="minorHAnsi"/>
          <w:sz w:val="26"/>
          <w:szCs w:val="26"/>
        </w:rPr>
        <w:t xml:space="preserve">Coastal </w:t>
      </w:r>
      <w:proofErr w:type="gramStart"/>
      <w:r w:rsidRPr="00F06EB9">
        <w:rPr>
          <w:rFonts w:asciiTheme="minorHAnsi" w:hAnsiTheme="minorHAnsi" w:cstheme="minorHAnsi"/>
          <w:sz w:val="26"/>
          <w:szCs w:val="26"/>
        </w:rPr>
        <w:t>A</w:t>
      </w:r>
      <w:proofErr w:type="gramEnd"/>
      <w:r w:rsidRPr="00F06EB9">
        <w:rPr>
          <w:rFonts w:asciiTheme="minorHAnsi" w:hAnsiTheme="minorHAnsi" w:cstheme="minorHAnsi"/>
          <w:sz w:val="26"/>
          <w:szCs w:val="26"/>
        </w:rPr>
        <w:t xml:space="preserve"> Zones</w:t>
      </w:r>
      <w:r w:rsidR="008D78C0" w:rsidRPr="00F06EB9">
        <w:rPr>
          <w:rFonts w:asciiTheme="minorHAnsi" w:hAnsiTheme="minorHAnsi" w:cstheme="minorHAnsi"/>
          <w:sz w:val="26"/>
          <w:szCs w:val="26"/>
        </w:rPr>
        <w:t>”</w:t>
      </w:r>
      <w:r w:rsidRPr="00F06EB9">
        <w:rPr>
          <w:rFonts w:asciiTheme="minorHAnsi" w:hAnsiTheme="minorHAnsi" w:cstheme="minorHAnsi"/>
          <w:sz w:val="26"/>
          <w:szCs w:val="26"/>
        </w:rPr>
        <w:t xml:space="preserve"> (CAZ).  </w:t>
      </w:r>
      <w:r w:rsidR="00F12D14" w:rsidRPr="00F06EB9">
        <w:rPr>
          <w:rFonts w:asciiTheme="minorHAnsi" w:hAnsiTheme="minorHAnsi" w:cstheme="minorHAnsi"/>
          <w:sz w:val="26"/>
          <w:szCs w:val="26"/>
        </w:rPr>
        <w:t xml:space="preserve">FEMA Procedure Memorandum 50 </w:t>
      </w:r>
      <w:r w:rsidR="008D78C0" w:rsidRPr="00F06EB9">
        <w:rPr>
          <w:rFonts w:asciiTheme="minorHAnsi" w:hAnsiTheme="minorHAnsi" w:cstheme="minorHAnsi"/>
          <w:sz w:val="26"/>
          <w:szCs w:val="26"/>
        </w:rPr>
        <w:t xml:space="preserve">on the decision to identify these areas as an informational layer on Flood Insurance Rate Maps </w:t>
      </w:r>
      <w:r w:rsidR="00F12D14" w:rsidRPr="00F06EB9">
        <w:rPr>
          <w:rFonts w:asciiTheme="minorHAnsi" w:hAnsiTheme="minorHAnsi" w:cstheme="minorHAnsi"/>
          <w:sz w:val="26"/>
          <w:szCs w:val="26"/>
        </w:rPr>
        <w:t>is available online</w:t>
      </w:r>
      <w:hyperlink w:history="1"/>
      <w:r w:rsidR="00BD35F9" w:rsidRPr="00F06EB9">
        <w:rPr>
          <w:rStyle w:val="Hyperlink"/>
          <w:rFonts w:asciiTheme="minorHAnsi" w:hAnsiTheme="minorHAnsi" w:cstheme="minorHAnsi"/>
          <w:sz w:val="26"/>
          <w:szCs w:val="26"/>
        </w:rPr>
        <w:t>http://www.fema.gov/media-library/assets/documents/34953</w:t>
      </w:r>
      <w:r w:rsidR="00F12D14" w:rsidRPr="00F06EB9">
        <w:rPr>
          <w:rFonts w:asciiTheme="minorHAnsi" w:hAnsiTheme="minorHAnsi" w:cstheme="minorHAnsi"/>
          <w:sz w:val="26"/>
          <w:szCs w:val="26"/>
        </w:rPr>
        <w:t xml:space="preserve">. </w:t>
      </w:r>
    </w:p>
    <w:p w14:paraId="7F57AB1C" w14:textId="77777777" w:rsidR="0015661F" w:rsidRPr="002C770B" w:rsidRDefault="00210E57" w:rsidP="00F43817">
      <w:pPr>
        <w:tabs>
          <w:tab w:val="left" w:pos="1970"/>
        </w:tabs>
        <w:rPr>
          <w:rFonts w:asciiTheme="minorHAnsi" w:hAnsiTheme="minorHAnsi" w:cstheme="minorHAnsi"/>
          <w:sz w:val="28"/>
          <w:szCs w:val="28"/>
        </w:rPr>
      </w:pPr>
      <w:r w:rsidRPr="002C770B">
        <w:rPr>
          <w:rFonts w:asciiTheme="minorHAnsi" w:hAnsiTheme="minorHAnsi" w:cstheme="minorHAnsi"/>
          <w:noProof/>
          <w:snapToGrid/>
          <w:sz w:val="28"/>
          <w:szCs w:val="28"/>
        </w:rPr>
        <w:lastRenderedPageBreak/>
        <w:drawing>
          <wp:anchor distT="0" distB="0" distL="114300" distR="114300" simplePos="0" relativeHeight="251656704" behindDoc="1" locked="0" layoutInCell="1" allowOverlap="1" wp14:anchorId="7D00BD90" wp14:editId="20753F2A">
            <wp:simplePos x="0" y="0"/>
            <wp:positionH relativeFrom="column">
              <wp:posOffset>2421255</wp:posOffset>
            </wp:positionH>
            <wp:positionV relativeFrom="paragraph">
              <wp:posOffset>97155</wp:posOffset>
            </wp:positionV>
            <wp:extent cx="3558540" cy="2103120"/>
            <wp:effectExtent l="19050" t="0" r="3810" b="0"/>
            <wp:wrapTight wrapText="bothSides">
              <wp:wrapPolygon edited="0">
                <wp:start x="-116" y="0"/>
                <wp:lineTo x="-116" y="21326"/>
                <wp:lineTo x="21623" y="21326"/>
                <wp:lineTo x="21623" y="0"/>
                <wp:lineTo x="-1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7784"/>
                    <a:stretch>
                      <a:fillRect/>
                    </a:stretch>
                  </pic:blipFill>
                  <pic:spPr bwMode="auto">
                    <a:xfrm>
                      <a:off x="0" y="0"/>
                      <a:ext cx="3558540" cy="2103120"/>
                    </a:xfrm>
                    <a:prstGeom prst="rect">
                      <a:avLst/>
                    </a:prstGeom>
                    <a:noFill/>
                    <a:ln w="9525">
                      <a:noFill/>
                      <a:miter lim="800000"/>
                      <a:headEnd/>
                      <a:tailEnd/>
                    </a:ln>
                  </pic:spPr>
                </pic:pic>
              </a:graphicData>
            </a:graphic>
          </wp:anchor>
        </w:drawing>
      </w:r>
    </w:p>
    <w:p w14:paraId="614C5B30" w14:textId="112195E6" w:rsidR="0015661F" w:rsidRPr="00F06EB9" w:rsidRDefault="0015661F" w:rsidP="00F43817">
      <w:pPr>
        <w:tabs>
          <w:tab w:val="left" w:pos="1970"/>
        </w:tabs>
        <w:rPr>
          <w:rFonts w:asciiTheme="minorHAnsi" w:hAnsiTheme="minorHAnsi" w:cstheme="minorHAnsi"/>
          <w:sz w:val="26"/>
          <w:szCs w:val="26"/>
        </w:rPr>
      </w:pPr>
      <w:r w:rsidRPr="00F06EB9">
        <w:rPr>
          <w:rFonts w:asciiTheme="minorHAnsi" w:hAnsiTheme="minorHAnsi" w:cstheme="minorHAnsi"/>
          <w:sz w:val="26"/>
          <w:szCs w:val="26"/>
        </w:rPr>
        <w:t xml:space="preserve">Keep in mind that even if your </w:t>
      </w:r>
      <w:r w:rsidR="00B86875" w:rsidRPr="00F06EB9">
        <w:rPr>
          <w:rFonts w:asciiTheme="minorHAnsi" w:hAnsiTheme="minorHAnsi" w:cstheme="minorHAnsi"/>
          <w:sz w:val="26"/>
          <w:szCs w:val="26"/>
        </w:rPr>
        <w:t xml:space="preserve">current effective </w:t>
      </w:r>
      <w:r w:rsidRPr="00F06EB9">
        <w:rPr>
          <w:rFonts w:asciiTheme="minorHAnsi" w:hAnsiTheme="minorHAnsi" w:cstheme="minorHAnsi"/>
          <w:sz w:val="26"/>
          <w:szCs w:val="26"/>
        </w:rPr>
        <w:t xml:space="preserve">Flood Insurance Rate Maps do not show a </w:t>
      </w:r>
      <w:proofErr w:type="spellStart"/>
      <w:r w:rsidRPr="00F06EB9">
        <w:rPr>
          <w:rFonts w:asciiTheme="minorHAnsi" w:hAnsiTheme="minorHAnsi" w:cstheme="minorHAnsi"/>
          <w:sz w:val="26"/>
          <w:szCs w:val="26"/>
        </w:rPr>
        <w:t>LiMWA</w:t>
      </w:r>
      <w:proofErr w:type="spellEnd"/>
      <w:r w:rsidRPr="00F06EB9">
        <w:rPr>
          <w:rFonts w:asciiTheme="minorHAnsi" w:hAnsiTheme="minorHAnsi" w:cstheme="minorHAnsi"/>
          <w:sz w:val="26"/>
          <w:szCs w:val="26"/>
        </w:rPr>
        <w:t xml:space="preserve">, the maps may be revised </w:t>
      </w:r>
      <w:r w:rsidR="002076B3" w:rsidRPr="00F06EB9">
        <w:rPr>
          <w:rFonts w:asciiTheme="minorHAnsi" w:hAnsiTheme="minorHAnsi" w:cstheme="minorHAnsi"/>
          <w:sz w:val="26"/>
          <w:szCs w:val="26"/>
        </w:rPr>
        <w:t xml:space="preserve">in the future </w:t>
      </w:r>
      <w:r w:rsidRPr="00F06EB9">
        <w:rPr>
          <w:rFonts w:asciiTheme="minorHAnsi" w:hAnsiTheme="minorHAnsi" w:cstheme="minorHAnsi"/>
          <w:sz w:val="26"/>
          <w:szCs w:val="26"/>
        </w:rPr>
        <w:t>as part of FEMA’s nationwide initiative to update FIRMs.</w:t>
      </w:r>
    </w:p>
    <w:p w14:paraId="495330C1" w14:textId="77777777" w:rsidR="00121B99" w:rsidRPr="00F06EB9" w:rsidRDefault="00121B99" w:rsidP="00F43817">
      <w:pPr>
        <w:tabs>
          <w:tab w:val="left" w:pos="1970"/>
        </w:tabs>
        <w:rPr>
          <w:rFonts w:asciiTheme="minorHAnsi" w:hAnsiTheme="minorHAnsi" w:cstheme="minorHAnsi"/>
          <w:sz w:val="26"/>
          <w:szCs w:val="26"/>
        </w:rPr>
      </w:pPr>
    </w:p>
    <w:p w14:paraId="7AF7B0D1" w14:textId="77777777" w:rsidR="0015661F" w:rsidRPr="00F06EB9" w:rsidRDefault="00121B99" w:rsidP="00F43817">
      <w:pPr>
        <w:tabs>
          <w:tab w:val="left" w:pos="1970"/>
        </w:tabs>
        <w:rPr>
          <w:rFonts w:asciiTheme="minorHAnsi" w:hAnsiTheme="minorHAnsi" w:cstheme="minorHAnsi"/>
          <w:sz w:val="26"/>
          <w:szCs w:val="26"/>
        </w:rPr>
      </w:pPr>
      <w:r w:rsidRPr="00F06EB9">
        <w:rPr>
          <w:rFonts w:asciiTheme="minorHAnsi" w:hAnsiTheme="minorHAnsi" w:cstheme="minorHAnsi"/>
          <w:sz w:val="26"/>
          <w:szCs w:val="26"/>
        </w:rPr>
        <w:t xml:space="preserve">Two </w:t>
      </w:r>
      <w:r w:rsidR="0015661F" w:rsidRPr="00F06EB9">
        <w:rPr>
          <w:rFonts w:asciiTheme="minorHAnsi" w:hAnsiTheme="minorHAnsi" w:cstheme="minorHAnsi"/>
          <w:sz w:val="26"/>
          <w:szCs w:val="26"/>
        </w:rPr>
        <w:t xml:space="preserve">alternative ways to adopt Coastal </w:t>
      </w:r>
      <w:proofErr w:type="gramStart"/>
      <w:r w:rsidR="0015661F" w:rsidRPr="00F06EB9">
        <w:rPr>
          <w:rFonts w:asciiTheme="minorHAnsi" w:hAnsiTheme="minorHAnsi" w:cstheme="minorHAnsi"/>
          <w:sz w:val="26"/>
          <w:szCs w:val="26"/>
        </w:rPr>
        <w:t>A</w:t>
      </w:r>
      <w:proofErr w:type="gramEnd"/>
      <w:r w:rsidR="0015661F" w:rsidRPr="00F06EB9">
        <w:rPr>
          <w:rFonts w:asciiTheme="minorHAnsi" w:hAnsiTheme="minorHAnsi" w:cstheme="minorHAnsi"/>
          <w:sz w:val="26"/>
          <w:szCs w:val="26"/>
        </w:rPr>
        <w:t xml:space="preserve"> Zone provisions are shown below:</w:t>
      </w:r>
      <w:r w:rsidRPr="00F06EB9">
        <w:rPr>
          <w:rFonts w:asciiTheme="minorHAnsi" w:hAnsiTheme="minorHAnsi" w:cstheme="minorHAnsi"/>
          <w:sz w:val="26"/>
          <w:szCs w:val="26"/>
        </w:rPr>
        <w:t xml:space="preserve">  </w:t>
      </w:r>
    </w:p>
    <w:p w14:paraId="0B4733D2" w14:textId="77777777" w:rsidR="0015661F" w:rsidRPr="00F06EB9" w:rsidRDefault="0015661F" w:rsidP="00BE028D">
      <w:pPr>
        <w:tabs>
          <w:tab w:val="left" w:pos="1970"/>
        </w:tabs>
        <w:spacing w:before="120"/>
        <w:ind w:left="1152" w:hanging="1152"/>
        <w:rPr>
          <w:rFonts w:asciiTheme="minorHAnsi" w:hAnsiTheme="minorHAnsi" w:cstheme="minorHAnsi"/>
          <w:sz w:val="26"/>
          <w:szCs w:val="26"/>
        </w:rPr>
      </w:pPr>
      <w:r w:rsidRPr="00F06EB9">
        <w:rPr>
          <w:rFonts w:asciiTheme="minorHAnsi" w:hAnsiTheme="minorHAnsi" w:cstheme="minorHAnsi"/>
          <w:b/>
          <w:sz w:val="26"/>
          <w:szCs w:val="26"/>
        </w:rPr>
        <w:t>Alternative A</w:t>
      </w:r>
      <w:r w:rsidR="00121B99" w:rsidRPr="00F06EB9">
        <w:rPr>
          <w:rFonts w:asciiTheme="minorHAnsi" w:hAnsiTheme="minorHAnsi" w:cstheme="minorHAnsi"/>
          <w:sz w:val="26"/>
          <w:szCs w:val="26"/>
        </w:rPr>
        <w:t xml:space="preserve"> requires application of Zone V standards within the CAZ </w:t>
      </w:r>
      <w:r w:rsidR="00335EFF" w:rsidRPr="00F06EB9">
        <w:rPr>
          <w:rFonts w:asciiTheme="minorHAnsi" w:hAnsiTheme="minorHAnsi" w:cstheme="minorHAnsi"/>
          <w:sz w:val="26"/>
          <w:szCs w:val="26"/>
        </w:rPr>
        <w:t xml:space="preserve">if </w:t>
      </w:r>
      <w:r w:rsidR="00121B99" w:rsidRPr="00F06EB9">
        <w:rPr>
          <w:rFonts w:asciiTheme="minorHAnsi" w:hAnsiTheme="minorHAnsi" w:cstheme="minorHAnsi"/>
          <w:sz w:val="26"/>
          <w:szCs w:val="26"/>
        </w:rPr>
        <w:t xml:space="preserve">FEMA </w:t>
      </w:r>
      <w:r w:rsidR="00F371AD" w:rsidRPr="00F06EB9">
        <w:rPr>
          <w:rFonts w:asciiTheme="minorHAnsi" w:hAnsiTheme="minorHAnsi" w:cstheme="minorHAnsi"/>
          <w:sz w:val="26"/>
          <w:szCs w:val="26"/>
        </w:rPr>
        <w:t>has d</w:t>
      </w:r>
      <w:r w:rsidR="00121B99" w:rsidRPr="00F06EB9">
        <w:rPr>
          <w:rFonts w:asciiTheme="minorHAnsi" w:hAnsiTheme="minorHAnsi" w:cstheme="minorHAnsi"/>
          <w:sz w:val="26"/>
          <w:szCs w:val="26"/>
        </w:rPr>
        <w:t>elineate</w:t>
      </w:r>
      <w:r w:rsidR="00F371AD" w:rsidRPr="00F06EB9">
        <w:rPr>
          <w:rFonts w:asciiTheme="minorHAnsi" w:hAnsiTheme="minorHAnsi" w:cstheme="minorHAnsi"/>
          <w:sz w:val="26"/>
          <w:szCs w:val="26"/>
        </w:rPr>
        <w:t>d</w:t>
      </w:r>
      <w:r w:rsidR="00121B99" w:rsidRPr="00F06EB9">
        <w:rPr>
          <w:rFonts w:asciiTheme="minorHAnsi" w:hAnsiTheme="minorHAnsi" w:cstheme="minorHAnsi"/>
          <w:sz w:val="26"/>
          <w:szCs w:val="26"/>
        </w:rPr>
        <w:t xml:space="preserve"> a </w:t>
      </w:r>
      <w:proofErr w:type="spellStart"/>
      <w:r w:rsidR="00121B99" w:rsidRPr="00F06EB9">
        <w:rPr>
          <w:rFonts w:asciiTheme="minorHAnsi" w:hAnsiTheme="minorHAnsi" w:cstheme="minorHAnsi"/>
          <w:sz w:val="26"/>
          <w:szCs w:val="26"/>
        </w:rPr>
        <w:t>LiMWA</w:t>
      </w:r>
      <w:proofErr w:type="spellEnd"/>
      <w:r w:rsidR="00121B99" w:rsidRPr="00F06EB9">
        <w:rPr>
          <w:rFonts w:asciiTheme="minorHAnsi" w:hAnsiTheme="minorHAnsi" w:cstheme="minorHAnsi"/>
          <w:sz w:val="26"/>
          <w:szCs w:val="26"/>
        </w:rPr>
        <w:t xml:space="preserve">.  </w:t>
      </w:r>
    </w:p>
    <w:p w14:paraId="459BB65D" w14:textId="77777777" w:rsidR="00121B99" w:rsidRPr="00F06EB9" w:rsidRDefault="0015661F" w:rsidP="00BE028D">
      <w:pPr>
        <w:tabs>
          <w:tab w:val="left" w:pos="1970"/>
        </w:tabs>
        <w:spacing w:before="120"/>
        <w:ind w:left="1152" w:hanging="1152"/>
        <w:rPr>
          <w:rFonts w:asciiTheme="minorHAnsi" w:hAnsiTheme="minorHAnsi" w:cstheme="minorHAnsi"/>
          <w:sz w:val="26"/>
          <w:szCs w:val="26"/>
        </w:rPr>
      </w:pPr>
      <w:r w:rsidRPr="00F06EB9">
        <w:rPr>
          <w:rFonts w:asciiTheme="minorHAnsi" w:hAnsiTheme="minorHAnsi" w:cstheme="minorHAnsi"/>
          <w:b/>
          <w:sz w:val="26"/>
          <w:szCs w:val="26"/>
        </w:rPr>
        <w:t>Alternative B</w:t>
      </w:r>
      <w:r w:rsidRPr="00F06EB9">
        <w:rPr>
          <w:rFonts w:asciiTheme="minorHAnsi" w:hAnsiTheme="minorHAnsi" w:cstheme="minorHAnsi"/>
          <w:sz w:val="26"/>
          <w:szCs w:val="26"/>
        </w:rPr>
        <w:t xml:space="preserve"> </w:t>
      </w:r>
      <w:r w:rsidR="00121B99" w:rsidRPr="00F06EB9">
        <w:rPr>
          <w:rFonts w:asciiTheme="minorHAnsi" w:hAnsiTheme="minorHAnsi" w:cstheme="minorHAnsi"/>
          <w:sz w:val="26"/>
          <w:szCs w:val="26"/>
        </w:rPr>
        <w:t xml:space="preserve">requires application of Zone V standards within an area designated by the community as “Coastal </w:t>
      </w:r>
      <w:proofErr w:type="gramStart"/>
      <w:r w:rsidR="00121B99" w:rsidRPr="00F06EB9">
        <w:rPr>
          <w:rFonts w:asciiTheme="minorHAnsi" w:hAnsiTheme="minorHAnsi" w:cstheme="minorHAnsi"/>
          <w:sz w:val="26"/>
          <w:szCs w:val="26"/>
        </w:rPr>
        <w:t>A</w:t>
      </w:r>
      <w:proofErr w:type="gramEnd"/>
      <w:r w:rsidR="00121B99" w:rsidRPr="00F06EB9">
        <w:rPr>
          <w:rFonts w:asciiTheme="minorHAnsi" w:hAnsiTheme="minorHAnsi" w:cstheme="minorHAnsi"/>
          <w:sz w:val="26"/>
          <w:szCs w:val="26"/>
        </w:rPr>
        <w:t xml:space="preserve"> Zone</w:t>
      </w:r>
      <w:r w:rsidR="00335EFF" w:rsidRPr="00F06EB9">
        <w:rPr>
          <w:rFonts w:asciiTheme="minorHAnsi" w:hAnsiTheme="minorHAnsi" w:cstheme="minorHAnsi"/>
          <w:sz w:val="26"/>
          <w:szCs w:val="26"/>
        </w:rPr>
        <w:t>.</w:t>
      </w:r>
      <w:r w:rsidR="00121B99" w:rsidRPr="00F06EB9">
        <w:rPr>
          <w:rFonts w:asciiTheme="minorHAnsi" w:hAnsiTheme="minorHAnsi" w:cstheme="minorHAnsi"/>
          <w:sz w:val="26"/>
          <w:szCs w:val="26"/>
        </w:rPr>
        <w:t xml:space="preserve">” </w:t>
      </w:r>
      <w:r w:rsidR="00335EFF" w:rsidRPr="00F06EB9">
        <w:rPr>
          <w:rFonts w:asciiTheme="minorHAnsi" w:hAnsiTheme="minorHAnsi" w:cstheme="minorHAnsi"/>
          <w:sz w:val="26"/>
          <w:szCs w:val="26"/>
        </w:rPr>
        <w:t xml:space="preserve">The community selects the area, </w:t>
      </w:r>
      <w:r w:rsidR="00121B99" w:rsidRPr="00F06EB9">
        <w:rPr>
          <w:rFonts w:asciiTheme="minorHAnsi" w:hAnsiTheme="minorHAnsi" w:cstheme="minorHAnsi"/>
          <w:sz w:val="26"/>
          <w:szCs w:val="26"/>
        </w:rPr>
        <w:t xml:space="preserve">which may be </w:t>
      </w:r>
      <w:r w:rsidR="00F371AD" w:rsidRPr="00F06EB9">
        <w:rPr>
          <w:rFonts w:asciiTheme="minorHAnsi" w:hAnsiTheme="minorHAnsi" w:cstheme="minorHAnsi"/>
          <w:sz w:val="26"/>
          <w:szCs w:val="26"/>
        </w:rPr>
        <w:t xml:space="preserve">done </w:t>
      </w:r>
      <w:r w:rsidR="00121B99" w:rsidRPr="00F06EB9">
        <w:rPr>
          <w:rFonts w:asciiTheme="minorHAnsi" w:hAnsiTheme="minorHAnsi" w:cstheme="minorHAnsi"/>
          <w:sz w:val="26"/>
          <w:szCs w:val="26"/>
        </w:rPr>
        <w:t xml:space="preserve">by specifying </w:t>
      </w:r>
      <w:r w:rsidR="00F371AD" w:rsidRPr="00F06EB9">
        <w:rPr>
          <w:rFonts w:asciiTheme="minorHAnsi" w:hAnsiTheme="minorHAnsi" w:cstheme="minorHAnsi"/>
          <w:sz w:val="26"/>
          <w:szCs w:val="26"/>
        </w:rPr>
        <w:t xml:space="preserve">a </w:t>
      </w:r>
      <w:r w:rsidR="00121B99" w:rsidRPr="00F06EB9">
        <w:rPr>
          <w:rFonts w:asciiTheme="minorHAnsi" w:hAnsiTheme="minorHAnsi" w:cstheme="minorHAnsi"/>
          <w:sz w:val="26"/>
          <w:szCs w:val="26"/>
        </w:rPr>
        <w:t>distance inland from the shore</w:t>
      </w:r>
      <w:r w:rsidR="00BD35F9" w:rsidRPr="00F06EB9">
        <w:rPr>
          <w:rFonts w:asciiTheme="minorHAnsi" w:hAnsiTheme="minorHAnsi" w:cstheme="minorHAnsi"/>
          <w:sz w:val="26"/>
          <w:szCs w:val="26"/>
        </w:rPr>
        <w:t xml:space="preserve"> or Zone V boundary</w:t>
      </w:r>
      <w:r w:rsidR="00335EFF" w:rsidRPr="00F06EB9">
        <w:rPr>
          <w:rFonts w:asciiTheme="minorHAnsi" w:hAnsiTheme="minorHAnsi" w:cstheme="minorHAnsi"/>
          <w:sz w:val="26"/>
          <w:szCs w:val="26"/>
        </w:rPr>
        <w:t>,</w:t>
      </w:r>
      <w:r w:rsidR="00121B99" w:rsidRPr="00F06EB9">
        <w:rPr>
          <w:rFonts w:asciiTheme="minorHAnsi" w:hAnsiTheme="minorHAnsi" w:cstheme="minorHAnsi"/>
          <w:sz w:val="26"/>
          <w:szCs w:val="26"/>
        </w:rPr>
        <w:t xml:space="preserve"> by identifying a specific geographic area</w:t>
      </w:r>
      <w:r w:rsidR="00335EFF" w:rsidRPr="00F06EB9">
        <w:rPr>
          <w:rFonts w:asciiTheme="minorHAnsi" w:hAnsiTheme="minorHAnsi" w:cstheme="minorHAnsi"/>
          <w:sz w:val="26"/>
          <w:szCs w:val="26"/>
        </w:rPr>
        <w:t>, or by delineating specific areas on a map</w:t>
      </w:r>
      <w:r w:rsidR="00121B99" w:rsidRPr="00F06EB9">
        <w:rPr>
          <w:rFonts w:asciiTheme="minorHAnsi" w:hAnsiTheme="minorHAnsi" w:cstheme="minorHAnsi"/>
          <w:sz w:val="26"/>
          <w:szCs w:val="26"/>
        </w:rPr>
        <w:t>.</w:t>
      </w:r>
    </w:p>
    <w:p w14:paraId="01AFD4AC" w14:textId="77777777" w:rsidR="00121B99" w:rsidRPr="002C770B" w:rsidRDefault="00121B99" w:rsidP="00F43817">
      <w:pPr>
        <w:tabs>
          <w:tab w:val="left" w:pos="1970"/>
        </w:tabs>
        <w:rPr>
          <w:rFonts w:asciiTheme="minorHAnsi" w:hAnsiTheme="minorHAnsi" w:cstheme="minorHAnsi"/>
          <w:sz w:val="28"/>
          <w:szCs w:val="28"/>
        </w:rPr>
      </w:pPr>
    </w:p>
    <w:p w14:paraId="517E7784" w14:textId="6A3F9B8A" w:rsidR="006879C9" w:rsidRPr="00F06EB9" w:rsidRDefault="00913E6E" w:rsidP="006879C9">
      <w:pPr>
        <w:tabs>
          <w:tab w:val="left" w:pos="1970"/>
        </w:tabs>
        <w:rPr>
          <w:rFonts w:asciiTheme="minorHAnsi" w:hAnsiTheme="minorHAnsi" w:cstheme="minorHAnsi"/>
          <w:sz w:val="26"/>
          <w:szCs w:val="26"/>
        </w:rPr>
      </w:pPr>
      <w:r w:rsidRPr="00F06EB9">
        <w:rPr>
          <w:noProof/>
          <w:sz w:val="26"/>
          <w:szCs w:val="26"/>
        </w:rPr>
        <mc:AlternateContent>
          <mc:Choice Requires="wps">
            <w:drawing>
              <wp:anchor distT="0" distB="0" distL="114300" distR="114300" simplePos="0" relativeHeight="251662848" behindDoc="1" locked="0" layoutInCell="1" allowOverlap="1" wp14:anchorId="4D04FFDB" wp14:editId="3DF7E601">
                <wp:simplePos x="0" y="0"/>
                <wp:positionH relativeFrom="column">
                  <wp:posOffset>3758565</wp:posOffset>
                </wp:positionH>
                <wp:positionV relativeFrom="paragraph">
                  <wp:posOffset>63500</wp:posOffset>
                </wp:positionV>
                <wp:extent cx="2286635" cy="2438400"/>
                <wp:effectExtent l="5715" t="13335" r="12700" b="5715"/>
                <wp:wrapTight wrapText="bothSides">
                  <wp:wrapPolygon edited="0">
                    <wp:start x="-90" y="-84"/>
                    <wp:lineTo x="-90" y="21600"/>
                    <wp:lineTo x="21690" y="21600"/>
                    <wp:lineTo x="21690" y="-84"/>
                    <wp:lineTo x="-90" y="-8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438400"/>
                        </a:xfrm>
                        <a:prstGeom prst="rect">
                          <a:avLst/>
                        </a:prstGeom>
                        <a:solidFill>
                          <a:srgbClr val="FFFFFF"/>
                        </a:solidFill>
                        <a:ln w="9525">
                          <a:solidFill>
                            <a:srgbClr val="000000"/>
                          </a:solidFill>
                          <a:miter lim="800000"/>
                          <a:headEnd/>
                          <a:tailEnd/>
                        </a:ln>
                      </wps:spPr>
                      <wps:txbx>
                        <w:txbxContent>
                          <w:p w14:paraId="69854B14" w14:textId="77777777" w:rsidR="00BD35F9" w:rsidRDefault="00BD35F9" w:rsidP="00BD35F9">
                            <w:pPr>
                              <w:rPr>
                                <w:rFonts w:ascii="Arial" w:hAnsi="Arial" w:cs="Arial"/>
                                <w:sz w:val="22"/>
                              </w:rPr>
                            </w:pPr>
                            <w:r>
                              <w:rPr>
                                <w:rFonts w:ascii="Arial" w:hAnsi="Arial" w:cs="Arial"/>
                                <w:b/>
                                <w:sz w:val="22"/>
                              </w:rPr>
                              <w:t xml:space="preserve">ASCE 24 defines the Coastal </w:t>
                            </w:r>
                            <w:proofErr w:type="gramStart"/>
                            <w:r>
                              <w:rPr>
                                <w:rFonts w:ascii="Arial" w:hAnsi="Arial" w:cs="Arial"/>
                                <w:b/>
                                <w:sz w:val="22"/>
                              </w:rPr>
                              <w:t>A</w:t>
                            </w:r>
                            <w:proofErr w:type="gramEnd"/>
                            <w:r>
                              <w:rPr>
                                <w:rFonts w:ascii="Arial" w:hAnsi="Arial" w:cs="Arial"/>
                                <w:b/>
                                <w:sz w:val="22"/>
                              </w:rPr>
                              <w:t xml:space="preserve"> Zone</w:t>
                            </w:r>
                            <w:r>
                              <w:rPr>
                                <w:rFonts w:ascii="Arial" w:hAnsi="Arial" w:cs="Arial"/>
                                <w:sz w:val="22"/>
                              </w:rPr>
                              <w:t xml:space="preserve"> as follows:  “Area within a special flood hazard area, landward of a V Zone or landward of an open coast without mapped V Zones.  In a Coastal </w:t>
                            </w:r>
                            <w:proofErr w:type="gramStart"/>
                            <w:r>
                              <w:rPr>
                                <w:rFonts w:ascii="Arial" w:hAnsi="Arial" w:cs="Arial"/>
                                <w:sz w:val="22"/>
                              </w:rPr>
                              <w:t>A</w:t>
                            </w:r>
                            <w:proofErr w:type="gramEnd"/>
                            <w:r>
                              <w:rPr>
                                <w:rFonts w:ascii="Arial" w:hAnsi="Arial" w:cs="Arial"/>
                                <w:sz w:val="22"/>
                              </w:rPr>
                              <w:t xml:space="preserve"> Zone, the principal source of flooding must be astronomical tides, storm surges, </w:t>
                            </w:r>
                            <w:proofErr w:type="spellStart"/>
                            <w:r>
                              <w:rPr>
                                <w:rFonts w:ascii="Arial" w:hAnsi="Arial" w:cs="Arial"/>
                                <w:sz w:val="22"/>
                              </w:rPr>
                              <w:t>seiches</w:t>
                            </w:r>
                            <w:proofErr w:type="spellEnd"/>
                            <w:r>
                              <w:rPr>
                                <w:rFonts w:ascii="Arial" w:hAnsi="Arial" w:cs="Arial"/>
                                <w:sz w:val="22"/>
                              </w:rPr>
                              <w:t>, or tsunamis, not riverine flooding.  During the base flood conditions, the potential for breaking wave heights shall be greater than or equal to 1.5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4FFDB" id="Text Box 2" o:spid="_x0000_s1027" type="#_x0000_t202" style="position:absolute;margin-left:295.95pt;margin-top:5pt;width:180.05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J0LQIAAFg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">
                <v:textbox>
                  <w:txbxContent>
                    <w:p w14:paraId="69854B14" w14:textId="77777777" w:rsidR="00BD35F9" w:rsidRDefault="00BD35F9" w:rsidP="00BD35F9">
                      <w:pPr>
                        <w:rPr>
                          <w:rFonts w:ascii="Arial" w:hAnsi="Arial" w:cs="Arial"/>
                          <w:sz w:val="22"/>
                        </w:rPr>
                      </w:pPr>
                      <w:r>
                        <w:rPr>
                          <w:rFonts w:ascii="Arial" w:hAnsi="Arial" w:cs="Arial"/>
                          <w:b/>
                          <w:sz w:val="22"/>
                        </w:rPr>
                        <w:t>ASCE 24 defines the Coastal A Zone</w:t>
                      </w:r>
                      <w:r>
                        <w:rPr>
                          <w:rFonts w:ascii="Arial" w:hAnsi="Arial" w:cs="Arial"/>
                          <w:sz w:val="22"/>
                        </w:rPr>
                        <w:t xml:space="preserve"> as follows:  “Area within a special flood hazard area, landward of a V Zone or landward of an open coast without mapped V Zones.  In a Coastal A Zone, the principal source of flooding must be astronomical tides, storm surges, seiches, or tsunamis, not riverine flooding.  During the base flood conditions, the potential for breaking wave heights shall be greater than or equal to 1.5 ft.”</w:t>
                      </w:r>
                    </w:p>
                  </w:txbxContent>
                </v:textbox>
                <w10:wrap type="tight"/>
              </v:shape>
            </w:pict>
          </mc:Fallback>
        </mc:AlternateContent>
      </w:r>
      <w:r w:rsidR="00121B99" w:rsidRPr="00F06EB9">
        <w:rPr>
          <w:rFonts w:asciiTheme="minorHAnsi" w:hAnsiTheme="minorHAnsi" w:cstheme="minorHAnsi"/>
          <w:b/>
          <w:sz w:val="26"/>
          <w:szCs w:val="26"/>
          <w:u w:val="single"/>
        </w:rPr>
        <w:t>How the FBC, Building addresses CAZ:</w:t>
      </w:r>
      <w:r w:rsidR="00121B99" w:rsidRPr="002C770B">
        <w:rPr>
          <w:rFonts w:asciiTheme="minorHAnsi" w:hAnsiTheme="minorHAnsi" w:cstheme="minorHAnsi"/>
          <w:sz w:val="28"/>
          <w:szCs w:val="28"/>
        </w:rPr>
        <w:t xml:space="preserve">  </w:t>
      </w:r>
      <w:r w:rsidR="00F43817" w:rsidRPr="00F06EB9">
        <w:rPr>
          <w:rFonts w:asciiTheme="minorHAnsi" w:hAnsiTheme="minorHAnsi" w:cstheme="minorHAnsi"/>
          <w:sz w:val="26"/>
          <w:szCs w:val="26"/>
        </w:rPr>
        <w:t xml:space="preserve">The </w:t>
      </w:r>
      <w:r w:rsidR="006879C9" w:rsidRPr="00F06EB9">
        <w:rPr>
          <w:rFonts w:asciiTheme="minorHAnsi" w:hAnsiTheme="minorHAnsi" w:cstheme="minorHAnsi"/>
          <w:sz w:val="26"/>
          <w:szCs w:val="26"/>
        </w:rPr>
        <w:t>5</w:t>
      </w:r>
      <w:r w:rsidR="006879C9" w:rsidRPr="00F06EB9">
        <w:rPr>
          <w:rFonts w:asciiTheme="minorHAnsi" w:hAnsiTheme="minorHAnsi" w:cstheme="minorHAnsi"/>
          <w:sz w:val="26"/>
          <w:szCs w:val="26"/>
          <w:vertAlign w:val="superscript"/>
        </w:rPr>
        <w:t>th</w:t>
      </w:r>
      <w:r w:rsidR="006879C9" w:rsidRPr="00F06EB9">
        <w:rPr>
          <w:rFonts w:asciiTheme="minorHAnsi" w:hAnsiTheme="minorHAnsi" w:cstheme="minorHAnsi"/>
          <w:sz w:val="26"/>
          <w:szCs w:val="26"/>
        </w:rPr>
        <w:t xml:space="preserve"> Edition </w:t>
      </w:r>
      <w:r w:rsidR="00F43817" w:rsidRPr="00F06EB9">
        <w:rPr>
          <w:rFonts w:asciiTheme="minorHAnsi" w:hAnsiTheme="minorHAnsi" w:cstheme="minorHAnsi"/>
          <w:sz w:val="26"/>
          <w:szCs w:val="26"/>
        </w:rPr>
        <w:t>FBC Building, by reference</w:t>
      </w:r>
      <w:r w:rsidR="00F371AD" w:rsidRPr="00F06EB9">
        <w:rPr>
          <w:rFonts w:asciiTheme="minorHAnsi" w:hAnsiTheme="minorHAnsi" w:cstheme="minorHAnsi"/>
          <w:sz w:val="26"/>
          <w:szCs w:val="26"/>
        </w:rPr>
        <w:t xml:space="preserve"> to ASCE 7 (for loads) and</w:t>
      </w:r>
      <w:r w:rsidR="00F43817" w:rsidRPr="00F06EB9">
        <w:rPr>
          <w:rFonts w:asciiTheme="minorHAnsi" w:hAnsiTheme="minorHAnsi" w:cstheme="minorHAnsi"/>
          <w:sz w:val="26"/>
          <w:szCs w:val="26"/>
        </w:rPr>
        <w:t xml:space="preserve"> to ASCE 24</w:t>
      </w:r>
      <w:r w:rsidR="006879C9" w:rsidRPr="00F06EB9">
        <w:rPr>
          <w:rFonts w:asciiTheme="minorHAnsi" w:hAnsiTheme="minorHAnsi" w:cstheme="minorHAnsi"/>
          <w:sz w:val="26"/>
          <w:szCs w:val="26"/>
        </w:rPr>
        <w:t>-05</w:t>
      </w:r>
      <w:r w:rsidR="00F43817" w:rsidRPr="00F06EB9">
        <w:rPr>
          <w:rFonts w:asciiTheme="minorHAnsi" w:hAnsiTheme="minorHAnsi" w:cstheme="minorHAnsi"/>
          <w:sz w:val="26"/>
          <w:szCs w:val="26"/>
        </w:rPr>
        <w:t xml:space="preserve">, </w:t>
      </w:r>
      <w:r w:rsidR="00121B99" w:rsidRPr="00F06EB9">
        <w:rPr>
          <w:rFonts w:asciiTheme="minorHAnsi" w:hAnsiTheme="minorHAnsi" w:cstheme="minorHAnsi"/>
          <w:sz w:val="26"/>
          <w:szCs w:val="26"/>
        </w:rPr>
        <w:t xml:space="preserve">requires the designer to determine if Coastal </w:t>
      </w:r>
      <w:proofErr w:type="gramStart"/>
      <w:r w:rsidR="00121B99" w:rsidRPr="00F06EB9">
        <w:rPr>
          <w:rFonts w:asciiTheme="minorHAnsi" w:hAnsiTheme="minorHAnsi" w:cstheme="minorHAnsi"/>
          <w:sz w:val="26"/>
          <w:szCs w:val="26"/>
        </w:rPr>
        <w:t>A</w:t>
      </w:r>
      <w:proofErr w:type="gramEnd"/>
      <w:r w:rsidR="00121B99" w:rsidRPr="00F06EB9">
        <w:rPr>
          <w:rFonts w:asciiTheme="minorHAnsi" w:hAnsiTheme="minorHAnsi" w:cstheme="minorHAnsi"/>
          <w:sz w:val="26"/>
          <w:szCs w:val="26"/>
        </w:rPr>
        <w:t xml:space="preserve"> Zone conditions exist at a site.  </w:t>
      </w:r>
      <w:r w:rsidR="006879C9" w:rsidRPr="00F06EB9">
        <w:rPr>
          <w:rFonts w:asciiTheme="minorHAnsi" w:hAnsiTheme="minorHAnsi" w:cstheme="minorHAnsi"/>
          <w:sz w:val="26"/>
          <w:szCs w:val="26"/>
        </w:rPr>
        <w:t xml:space="preserve">If a site is determined to have CAZ conditions, then ASCE 24 requires buildings to be treated the same as buildings in coastal high hazard areas (Zone V), with two exceptions – </w:t>
      </w:r>
      <w:r w:rsidR="00D3569D" w:rsidRPr="00F06EB9">
        <w:rPr>
          <w:rFonts w:asciiTheme="minorHAnsi" w:hAnsiTheme="minorHAnsi" w:cstheme="minorHAnsi"/>
          <w:sz w:val="26"/>
          <w:szCs w:val="26"/>
        </w:rPr>
        <w:t xml:space="preserve">(1) </w:t>
      </w:r>
      <w:r w:rsidR="006879C9" w:rsidRPr="00F06EB9">
        <w:rPr>
          <w:rFonts w:asciiTheme="minorHAnsi" w:hAnsiTheme="minorHAnsi" w:cstheme="minorHAnsi"/>
          <w:sz w:val="26"/>
          <w:szCs w:val="26"/>
        </w:rPr>
        <w:t xml:space="preserve">openings are required in breakaway walls and </w:t>
      </w:r>
      <w:r w:rsidR="00D3569D" w:rsidRPr="00F06EB9">
        <w:rPr>
          <w:rFonts w:asciiTheme="minorHAnsi" w:hAnsiTheme="minorHAnsi" w:cstheme="minorHAnsi"/>
          <w:sz w:val="26"/>
          <w:szCs w:val="26"/>
        </w:rPr>
        <w:t xml:space="preserve">(2) </w:t>
      </w:r>
      <w:r w:rsidR="006879C9" w:rsidRPr="00F06EB9">
        <w:rPr>
          <w:rFonts w:asciiTheme="minorHAnsi" w:hAnsiTheme="minorHAnsi" w:cstheme="minorHAnsi"/>
          <w:sz w:val="26"/>
          <w:szCs w:val="26"/>
        </w:rPr>
        <w:t xml:space="preserve">a Florida-specific amendment </w:t>
      </w:r>
      <w:r w:rsidR="00D3569D" w:rsidRPr="00F06EB9">
        <w:rPr>
          <w:rFonts w:asciiTheme="minorHAnsi" w:hAnsiTheme="minorHAnsi" w:cstheme="minorHAnsi"/>
          <w:sz w:val="26"/>
          <w:szCs w:val="26"/>
        </w:rPr>
        <w:t>allows</w:t>
      </w:r>
      <w:r w:rsidR="006879C9" w:rsidRPr="00F06EB9">
        <w:rPr>
          <w:rFonts w:asciiTheme="minorHAnsi" w:hAnsiTheme="minorHAnsi" w:cstheme="minorHAnsi"/>
          <w:sz w:val="26"/>
          <w:szCs w:val="26"/>
        </w:rPr>
        <w:t xml:space="preserve"> dry floodproofing</w:t>
      </w:r>
      <w:r w:rsidR="00D3569D" w:rsidRPr="00F06EB9">
        <w:rPr>
          <w:rFonts w:asciiTheme="minorHAnsi" w:hAnsiTheme="minorHAnsi" w:cstheme="minorHAnsi"/>
          <w:sz w:val="26"/>
          <w:szCs w:val="26"/>
        </w:rPr>
        <w:t xml:space="preserve"> </w:t>
      </w:r>
      <w:r w:rsidR="006879C9" w:rsidRPr="00F06EB9">
        <w:rPr>
          <w:rFonts w:asciiTheme="minorHAnsi" w:hAnsiTheme="minorHAnsi" w:cstheme="minorHAnsi"/>
          <w:sz w:val="26"/>
          <w:szCs w:val="26"/>
        </w:rPr>
        <w:t xml:space="preserve">provided the </w:t>
      </w:r>
      <w:r w:rsidR="00D3569D" w:rsidRPr="00F06EB9">
        <w:rPr>
          <w:rFonts w:asciiTheme="minorHAnsi" w:hAnsiTheme="minorHAnsi" w:cstheme="minorHAnsi"/>
          <w:sz w:val="26"/>
          <w:szCs w:val="26"/>
        </w:rPr>
        <w:t xml:space="preserve">structural </w:t>
      </w:r>
      <w:r w:rsidR="006879C9" w:rsidRPr="00F06EB9">
        <w:rPr>
          <w:rFonts w:asciiTheme="minorHAnsi" w:hAnsiTheme="minorHAnsi" w:cstheme="minorHAnsi"/>
          <w:sz w:val="26"/>
          <w:szCs w:val="26"/>
        </w:rPr>
        <w:t>design accounts for wave loads</w:t>
      </w:r>
      <w:r w:rsidR="00D3569D" w:rsidRPr="00F06EB9">
        <w:rPr>
          <w:rFonts w:asciiTheme="minorHAnsi" w:hAnsiTheme="minorHAnsi" w:cstheme="minorHAnsi"/>
          <w:sz w:val="26"/>
          <w:szCs w:val="26"/>
        </w:rPr>
        <w:t xml:space="preserve"> and </w:t>
      </w:r>
      <w:r w:rsidR="006879C9" w:rsidRPr="00F06EB9">
        <w:rPr>
          <w:rFonts w:asciiTheme="minorHAnsi" w:hAnsiTheme="minorHAnsi" w:cstheme="minorHAnsi"/>
          <w:sz w:val="26"/>
          <w:szCs w:val="26"/>
        </w:rPr>
        <w:t xml:space="preserve">erosion and scour.   </w:t>
      </w:r>
    </w:p>
    <w:p w14:paraId="7BBBE329" w14:textId="77777777" w:rsidR="006879C9" w:rsidRPr="00F06EB9" w:rsidRDefault="006879C9" w:rsidP="001102C1">
      <w:pPr>
        <w:tabs>
          <w:tab w:val="left" w:pos="1970"/>
        </w:tabs>
        <w:rPr>
          <w:rFonts w:asciiTheme="minorHAnsi" w:hAnsiTheme="minorHAnsi" w:cstheme="minorHAnsi"/>
          <w:sz w:val="26"/>
          <w:szCs w:val="26"/>
        </w:rPr>
      </w:pPr>
    </w:p>
    <w:p w14:paraId="7206956D" w14:textId="6D58F81E" w:rsidR="001102C1" w:rsidRPr="00F06EB9" w:rsidRDefault="00D3569D" w:rsidP="001102C1">
      <w:pPr>
        <w:tabs>
          <w:tab w:val="left" w:pos="1970"/>
        </w:tabs>
        <w:rPr>
          <w:rFonts w:asciiTheme="minorHAnsi" w:hAnsiTheme="minorHAnsi" w:cstheme="minorHAnsi"/>
          <w:sz w:val="26"/>
          <w:szCs w:val="26"/>
        </w:rPr>
      </w:pPr>
      <w:r w:rsidRPr="00F06EB9">
        <w:rPr>
          <w:rFonts w:asciiTheme="minorHAnsi" w:hAnsiTheme="minorHAnsi" w:cstheme="minorHAnsi"/>
          <w:sz w:val="26"/>
          <w:szCs w:val="26"/>
        </w:rPr>
        <w:t xml:space="preserve">How CAZ are handled will change with </w:t>
      </w:r>
      <w:r w:rsidR="006879C9" w:rsidRPr="00F06EB9">
        <w:rPr>
          <w:rFonts w:asciiTheme="minorHAnsi" w:hAnsiTheme="minorHAnsi" w:cstheme="minorHAnsi"/>
          <w:sz w:val="26"/>
          <w:szCs w:val="26"/>
        </w:rPr>
        <w:t>the 6</w:t>
      </w:r>
      <w:r w:rsidR="006879C9" w:rsidRPr="00F06EB9">
        <w:rPr>
          <w:rFonts w:asciiTheme="minorHAnsi" w:hAnsiTheme="minorHAnsi" w:cstheme="minorHAnsi"/>
          <w:sz w:val="26"/>
          <w:szCs w:val="26"/>
          <w:vertAlign w:val="superscript"/>
        </w:rPr>
        <w:t>th</w:t>
      </w:r>
      <w:r w:rsidR="006879C9" w:rsidRPr="00F06EB9">
        <w:rPr>
          <w:rFonts w:asciiTheme="minorHAnsi" w:hAnsiTheme="minorHAnsi" w:cstheme="minorHAnsi"/>
          <w:sz w:val="26"/>
          <w:szCs w:val="26"/>
        </w:rPr>
        <w:t xml:space="preserve"> Edition FBC and ASCE 24-14, which recognize the CAZ if the FIRM has a </w:t>
      </w:r>
      <w:proofErr w:type="spellStart"/>
      <w:r w:rsidR="006879C9" w:rsidRPr="00F06EB9">
        <w:rPr>
          <w:rFonts w:asciiTheme="minorHAnsi" w:hAnsiTheme="minorHAnsi" w:cstheme="minorHAnsi"/>
          <w:sz w:val="26"/>
          <w:szCs w:val="26"/>
        </w:rPr>
        <w:t>LiMWA</w:t>
      </w:r>
      <w:proofErr w:type="spellEnd"/>
      <w:r w:rsidR="006879C9" w:rsidRPr="00F06EB9">
        <w:rPr>
          <w:rFonts w:asciiTheme="minorHAnsi" w:hAnsiTheme="minorHAnsi" w:cstheme="minorHAnsi"/>
          <w:sz w:val="26"/>
          <w:szCs w:val="26"/>
        </w:rPr>
        <w:t xml:space="preserve"> or </w:t>
      </w:r>
      <w:r w:rsidRPr="00F06EB9">
        <w:rPr>
          <w:rFonts w:asciiTheme="minorHAnsi" w:hAnsiTheme="minorHAnsi" w:cstheme="minorHAnsi"/>
          <w:sz w:val="26"/>
          <w:szCs w:val="26"/>
        </w:rPr>
        <w:t xml:space="preserve">if </w:t>
      </w:r>
      <w:r w:rsidR="006879C9" w:rsidRPr="00F06EB9">
        <w:rPr>
          <w:rFonts w:asciiTheme="minorHAnsi" w:hAnsiTheme="minorHAnsi" w:cstheme="minorHAnsi"/>
          <w:sz w:val="26"/>
          <w:szCs w:val="26"/>
        </w:rPr>
        <w:t>the community designates the CAZ.</w:t>
      </w:r>
      <w:r w:rsidR="00BD35F9" w:rsidRPr="00F06EB9">
        <w:rPr>
          <w:rFonts w:asciiTheme="minorHAnsi" w:hAnsiTheme="minorHAnsi" w:cstheme="minorHAnsi"/>
          <w:sz w:val="26"/>
          <w:szCs w:val="26"/>
        </w:rPr>
        <w:t xml:space="preserve"> </w:t>
      </w:r>
      <w:r w:rsidR="00BD35F9" w:rsidRPr="00F06EB9">
        <w:rPr>
          <w:sz w:val="26"/>
          <w:szCs w:val="26"/>
        </w:rPr>
        <w:t xml:space="preserve"> </w:t>
      </w:r>
    </w:p>
    <w:p w14:paraId="019F686B" w14:textId="77777777" w:rsidR="001102C1" w:rsidRPr="00F06EB9" w:rsidRDefault="001102C1" w:rsidP="00F43817">
      <w:pPr>
        <w:tabs>
          <w:tab w:val="left" w:pos="1970"/>
        </w:tabs>
        <w:rPr>
          <w:rFonts w:asciiTheme="minorHAnsi" w:hAnsiTheme="minorHAnsi" w:cstheme="minorHAnsi"/>
          <w:sz w:val="26"/>
          <w:szCs w:val="26"/>
        </w:rPr>
      </w:pPr>
    </w:p>
    <w:p w14:paraId="6F1C0406" w14:textId="5A7F737F" w:rsidR="006B2296" w:rsidRPr="00F06EB9" w:rsidRDefault="00121B99" w:rsidP="006B2296">
      <w:pPr>
        <w:tabs>
          <w:tab w:val="left" w:pos="1970"/>
        </w:tabs>
        <w:rPr>
          <w:rFonts w:asciiTheme="minorHAnsi" w:hAnsiTheme="minorHAnsi" w:cstheme="minorHAnsi"/>
          <w:sz w:val="26"/>
          <w:szCs w:val="26"/>
        </w:rPr>
      </w:pPr>
      <w:r w:rsidRPr="00F06EB9">
        <w:rPr>
          <w:rFonts w:asciiTheme="minorHAnsi" w:hAnsiTheme="minorHAnsi" w:cstheme="minorHAnsi"/>
          <w:b/>
          <w:sz w:val="26"/>
          <w:szCs w:val="26"/>
          <w:u w:val="single"/>
        </w:rPr>
        <w:t>How the FBC, Residential specifies CAZ:</w:t>
      </w:r>
      <w:r w:rsidRPr="00F06EB9">
        <w:rPr>
          <w:rFonts w:asciiTheme="minorHAnsi" w:hAnsiTheme="minorHAnsi" w:cstheme="minorHAnsi"/>
          <w:b/>
          <w:sz w:val="26"/>
          <w:szCs w:val="26"/>
        </w:rPr>
        <w:t xml:space="preserve">  </w:t>
      </w:r>
      <w:r w:rsidR="006B2296" w:rsidRPr="00F06EB9">
        <w:rPr>
          <w:rFonts w:asciiTheme="minorHAnsi" w:hAnsiTheme="minorHAnsi" w:cstheme="minorHAnsi"/>
          <w:sz w:val="26"/>
          <w:szCs w:val="26"/>
        </w:rPr>
        <w:t xml:space="preserve">The </w:t>
      </w:r>
      <w:r w:rsidR="006879C9" w:rsidRPr="00F06EB9">
        <w:rPr>
          <w:rFonts w:asciiTheme="minorHAnsi" w:hAnsiTheme="minorHAnsi" w:cstheme="minorHAnsi"/>
          <w:sz w:val="26"/>
          <w:szCs w:val="26"/>
        </w:rPr>
        <w:t>5</w:t>
      </w:r>
      <w:r w:rsidR="006879C9" w:rsidRPr="00F06EB9">
        <w:rPr>
          <w:rFonts w:asciiTheme="minorHAnsi" w:hAnsiTheme="minorHAnsi" w:cstheme="minorHAnsi"/>
          <w:sz w:val="26"/>
          <w:szCs w:val="26"/>
          <w:vertAlign w:val="superscript"/>
        </w:rPr>
        <w:t>th</w:t>
      </w:r>
      <w:r w:rsidR="006879C9" w:rsidRPr="00F06EB9">
        <w:rPr>
          <w:rFonts w:asciiTheme="minorHAnsi" w:hAnsiTheme="minorHAnsi" w:cstheme="minorHAnsi"/>
          <w:sz w:val="26"/>
          <w:szCs w:val="26"/>
        </w:rPr>
        <w:t xml:space="preserve"> Edition </w:t>
      </w:r>
      <w:r w:rsidR="006B2296" w:rsidRPr="00F06EB9">
        <w:rPr>
          <w:rFonts w:asciiTheme="minorHAnsi" w:hAnsiTheme="minorHAnsi" w:cstheme="minorHAnsi"/>
          <w:sz w:val="26"/>
          <w:szCs w:val="26"/>
        </w:rPr>
        <w:t>FBC, R does not require determination of CAZ conditions.  However, R322.2 does specify that areas that have been “de</w:t>
      </w:r>
      <w:r w:rsidR="00F371AD" w:rsidRPr="00F06EB9">
        <w:rPr>
          <w:rFonts w:asciiTheme="minorHAnsi" w:hAnsiTheme="minorHAnsi" w:cstheme="minorHAnsi"/>
          <w:sz w:val="26"/>
          <w:szCs w:val="26"/>
        </w:rPr>
        <w:t>lineated</w:t>
      </w:r>
      <w:r w:rsidR="006B2296" w:rsidRPr="00F06EB9">
        <w:rPr>
          <w:rFonts w:asciiTheme="minorHAnsi" w:hAnsiTheme="minorHAnsi" w:cstheme="minorHAnsi"/>
          <w:sz w:val="26"/>
          <w:szCs w:val="26"/>
        </w:rPr>
        <w:t xml:space="preserve"> as subject to wave heights between 1 ½ </w:t>
      </w:r>
      <w:proofErr w:type="spellStart"/>
      <w:r w:rsidR="006B2296" w:rsidRPr="00F06EB9">
        <w:rPr>
          <w:rFonts w:asciiTheme="minorHAnsi" w:hAnsiTheme="minorHAnsi" w:cstheme="minorHAnsi"/>
          <w:sz w:val="26"/>
          <w:szCs w:val="26"/>
        </w:rPr>
        <w:t>ft</w:t>
      </w:r>
      <w:proofErr w:type="spellEnd"/>
      <w:r w:rsidR="006B2296" w:rsidRPr="00F06EB9">
        <w:rPr>
          <w:rFonts w:asciiTheme="minorHAnsi" w:hAnsiTheme="minorHAnsi" w:cstheme="minorHAnsi"/>
          <w:sz w:val="26"/>
          <w:szCs w:val="26"/>
        </w:rPr>
        <w:t xml:space="preserve"> (457 mm) and 3 feet (914 mm) shall be designated as Coastal A Zones.”  This means the CAZ applies only if a </w:t>
      </w:r>
      <w:proofErr w:type="spellStart"/>
      <w:r w:rsidR="006B2296" w:rsidRPr="00F06EB9">
        <w:rPr>
          <w:rFonts w:asciiTheme="minorHAnsi" w:hAnsiTheme="minorHAnsi" w:cstheme="minorHAnsi"/>
          <w:sz w:val="26"/>
          <w:szCs w:val="26"/>
        </w:rPr>
        <w:lastRenderedPageBreak/>
        <w:t>LiMWA</w:t>
      </w:r>
      <w:proofErr w:type="spellEnd"/>
      <w:r w:rsidR="006B2296" w:rsidRPr="00F06EB9">
        <w:rPr>
          <w:rFonts w:asciiTheme="minorHAnsi" w:hAnsiTheme="minorHAnsi" w:cstheme="minorHAnsi"/>
          <w:sz w:val="26"/>
          <w:szCs w:val="26"/>
        </w:rPr>
        <w:t xml:space="preserve"> is </w:t>
      </w:r>
      <w:r w:rsidR="0015661F" w:rsidRPr="00F06EB9">
        <w:rPr>
          <w:rFonts w:asciiTheme="minorHAnsi" w:hAnsiTheme="minorHAnsi" w:cstheme="minorHAnsi"/>
          <w:sz w:val="26"/>
          <w:szCs w:val="26"/>
        </w:rPr>
        <w:t xml:space="preserve">delineated on the FIRM </w:t>
      </w:r>
      <w:r w:rsidR="006B2296" w:rsidRPr="00F06EB9">
        <w:rPr>
          <w:rFonts w:asciiTheme="minorHAnsi" w:hAnsiTheme="minorHAnsi" w:cstheme="minorHAnsi"/>
          <w:sz w:val="26"/>
          <w:szCs w:val="26"/>
          <w:u w:val="single"/>
        </w:rPr>
        <w:t>or</w:t>
      </w:r>
      <w:r w:rsidR="006B2296" w:rsidRPr="00F06EB9">
        <w:rPr>
          <w:rFonts w:asciiTheme="minorHAnsi" w:hAnsiTheme="minorHAnsi" w:cstheme="minorHAnsi"/>
          <w:sz w:val="26"/>
          <w:szCs w:val="26"/>
        </w:rPr>
        <w:t xml:space="preserve"> if a community otherwise designates an area as subject </w:t>
      </w:r>
      <w:r w:rsidR="0015661F" w:rsidRPr="00F06EB9">
        <w:rPr>
          <w:rFonts w:asciiTheme="minorHAnsi" w:hAnsiTheme="minorHAnsi" w:cstheme="minorHAnsi"/>
          <w:sz w:val="26"/>
          <w:szCs w:val="26"/>
        </w:rPr>
        <w:t>t</w:t>
      </w:r>
      <w:r w:rsidR="006B2296" w:rsidRPr="00F06EB9">
        <w:rPr>
          <w:rFonts w:asciiTheme="minorHAnsi" w:hAnsiTheme="minorHAnsi" w:cstheme="minorHAnsi"/>
          <w:sz w:val="26"/>
          <w:szCs w:val="26"/>
        </w:rPr>
        <w:t xml:space="preserve">o such wave conditions.  </w:t>
      </w:r>
      <w:r w:rsidR="006879C9" w:rsidRPr="00F06EB9">
        <w:rPr>
          <w:rFonts w:asciiTheme="minorHAnsi" w:hAnsiTheme="minorHAnsi" w:cstheme="minorHAnsi"/>
          <w:sz w:val="26"/>
          <w:szCs w:val="26"/>
        </w:rPr>
        <w:t>This changes in the 6</w:t>
      </w:r>
      <w:r w:rsidR="006879C9" w:rsidRPr="00F06EB9">
        <w:rPr>
          <w:rFonts w:asciiTheme="minorHAnsi" w:hAnsiTheme="minorHAnsi" w:cstheme="minorHAnsi"/>
          <w:sz w:val="26"/>
          <w:szCs w:val="26"/>
          <w:vertAlign w:val="superscript"/>
        </w:rPr>
        <w:t>th</w:t>
      </w:r>
      <w:r w:rsidR="006879C9" w:rsidRPr="00F06EB9">
        <w:rPr>
          <w:rFonts w:asciiTheme="minorHAnsi" w:hAnsiTheme="minorHAnsi" w:cstheme="minorHAnsi"/>
          <w:sz w:val="26"/>
          <w:szCs w:val="26"/>
        </w:rPr>
        <w:t xml:space="preserve"> Edition FBC:  the CAZ is treated like Zone V if the FIRM has a </w:t>
      </w:r>
      <w:proofErr w:type="spellStart"/>
      <w:r w:rsidR="006879C9" w:rsidRPr="00F06EB9">
        <w:rPr>
          <w:rFonts w:asciiTheme="minorHAnsi" w:hAnsiTheme="minorHAnsi" w:cstheme="minorHAnsi"/>
          <w:sz w:val="26"/>
          <w:szCs w:val="26"/>
        </w:rPr>
        <w:t>LiMWA</w:t>
      </w:r>
      <w:proofErr w:type="spellEnd"/>
      <w:r w:rsidR="006879C9" w:rsidRPr="00F06EB9">
        <w:rPr>
          <w:rFonts w:asciiTheme="minorHAnsi" w:hAnsiTheme="minorHAnsi" w:cstheme="minorHAnsi"/>
          <w:sz w:val="26"/>
          <w:szCs w:val="26"/>
        </w:rPr>
        <w:t xml:space="preserve"> or the community designates the CAZ</w:t>
      </w:r>
      <w:r w:rsidR="00D3569D" w:rsidRPr="00F06EB9">
        <w:rPr>
          <w:rFonts w:asciiTheme="minorHAnsi" w:hAnsiTheme="minorHAnsi" w:cstheme="minorHAnsi"/>
          <w:sz w:val="26"/>
          <w:szCs w:val="26"/>
        </w:rPr>
        <w:t xml:space="preserve">, with the exception of backfilled </w:t>
      </w:r>
      <w:proofErr w:type="spellStart"/>
      <w:r w:rsidR="00D3569D" w:rsidRPr="00F06EB9">
        <w:rPr>
          <w:rFonts w:asciiTheme="minorHAnsi" w:hAnsiTheme="minorHAnsi" w:cstheme="minorHAnsi"/>
          <w:sz w:val="26"/>
          <w:szCs w:val="26"/>
        </w:rPr>
        <w:t>stemwalls</w:t>
      </w:r>
      <w:proofErr w:type="spellEnd"/>
      <w:r w:rsidR="00D3569D" w:rsidRPr="00F06EB9">
        <w:rPr>
          <w:rFonts w:asciiTheme="minorHAnsi" w:hAnsiTheme="minorHAnsi" w:cstheme="minorHAnsi"/>
          <w:sz w:val="26"/>
          <w:szCs w:val="26"/>
        </w:rPr>
        <w:t xml:space="preserve"> designed for wave loads and to account for scour and erosion</w:t>
      </w:r>
      <w:r w:rsidR="006879C9" w:rsidRPr="00F06EB9">
        <w:rPr>
          <w:rFonts w:asciiTheme="minorHAnsi" w:hAnsiTheme="minorHAnsi" w:cstheme="minorHAnsi"/>
          <w:sz w:val="26"/>
          <w:szCs w:val="26"/>
        </w:rPr>
        <w:t>.</w:t>
      </w:r>
      <w:r w:rsidR="00B4423B" w:rsidRPr="00F06EB9">
        <w:rPr>
          <w:rFonts w:asciiTheme="minorHAnsi" w:hAnsiTheme="minorHAnsi" w:cstheme="minorHAnsi"/>
          <w:sz w:val="26"/>
          <w:szCs w:val="26"/>
        </w:rPr>
        <w:t xml:space="preserve">  </w:t>
      </w:r>
    </w:p>
    <w:p w14:paraId="20D35CA2" w14:textId="77777777" w:rsidR="006B2296" w:rsidRPr="00F06EB9" w:rsidRDefault="006B2296" w:rsidP="006B2296">
      <w:pPr>
        <w:tabs>
          <w:tab w:val="left" w:pos="1970"/>
        </w:tabs>
        <w:rPr>
          <w:rFonts w:asciiTheme="minorHAnsi" w:hAnsiTheme="minorHAnsi" w:cstheme="minorHAnsi"/>
          <w:sz w:val="26"/>
          <w:szCs w:val="26"/>
        </w:rPr>
      </w:pPr>
    </w:p>
    <w:p w14:paraId="67956F77" w14:textId="09338605" w:rsidR="00121B99" w:rsidRPr="00F06EB9" w:rsidRDefault="006B2296" w:rsidP="00F43817">
      <w:pPr>
        <w:tabs>
          <w:tab w:val="left" w:pos="1970"/>
        </w:tabs>
        <w:rPr>
          <w:rFonts w:asciiTheme="minorHAnsi" w:hAnsiTheme="minorHAnsi" w:cstheme="minorHAnsi"/>
          <w:sz w:val="26"/>
          <w:szCs w:val="26"/>
        </w:rPr>
      </w:pPr>
      <w:r w:rsidRPr="00F06EB9">
        <w:rPr>
          <w:rFonts w:asciiTheme="minorHAnsi" w:hAnsiTheme="minorHAnsi" w:cstheme="minorHAnsi"/>
          <w:sz w:val="26"/>
          <w:szCs w:val="26"/>
        </w:rPr>
        <w:t xml:space="preserve">In terms of allowable foundation types and enclosures, the </w:t>
      </w:r>
      <w:r w:rsidR="006879C9" w:rsidRPr="00F06EB9">
        <w:rPr>
          <w:rFonts w:asciiTheme="minorHAnsi" w:hAnsiTheme="minorHAnsi" w:cstheme="minorHAnsi"/>
          <w:sz w:val="26"/>
          <w:szCs w:val="26"/>
        </w:rPr>
        <w:t>5</w:t>
      </w:r>
      <w:r w:rsidR="006879C9" w:rsidRPr="00F06EB9">
        <w:rPr>
          <w:rFonts w:asciiTheme="minorHAnsi" w:hAnsiTheme="minorHAnsi" w:cstheme="minorHAnsi"/>
          <w:sz w:val="26"/>
          <w:szCs w:val="26"/>
          <w:vertAlign w:val="superscript"/>
        </w:rPr>
        <w:t>th</w:t>
      </w:r>
      <w:r w:rsidR="006879C9" w:rsidRPr="00F06EB9">
        <w:rPr>
          <w:rFonts w:asciiTheme="minorHAnsi" w:hAnsiTheme="minorHAnsi" w:cstheme="minorHAnsi"/>
          <w:sz w:val="26"/>
          <w:szCs w:val="26"/>
        </w:rPr>
        <w:t xml:space="preserve"> Edition </w:t>
      </w:r>
      <w:r w:rsidRPr="00F06EB9">
        <w:rPr>
          <w:rFonts w:asciiTheme="minorHAnsi" w:hAnsiTheme="minorHAnsi" w:cstheme="minorHAnsi"/>
          <w:sz w:val="26"/>
          <w:szCs w:val="26"/>
        </w:rPr>
        <w:t xml:space="preserve">FBC, R treats CAZs like Zone A (i.e., </w:t>
      </w:r>
      <w:r w:rsidR="00B86875" w:rsidRPr="00F06EB9">
        <w:rPr>
          <w:rFonts w:asciiTheme="minorHAnsi" w:hAnsiTheme="minorHAnsi" w:cstheme="minorHAnsi"/>
          <w:sz w:val="26"/>
          <w:szCs w:val="26"/>
        </w:rPr>
        <w:t>solid foundations (</w:t>
      </w:r>
      <w:r w:rsidRPr="00F06EB9">
        <w:rPr>
          <w:rFonts w:asciiTheme="minorHAnsi" w:hAnsiTheme="minorHAnsi" w:cstheme="minorHAnsi"/>
          <w:sz w:val="26"/>
          <w:szCs w:val="26"/>
        </w:rPr>
        <w:t>perimeter walls, stem walls</w:t>
      </w:r>
      <w:r w:rsidR="00B86875" w:rsidRPr="00F06EB9">
        <w:rPr>
          <w:rFonts w:asciiTheme="minorHAnsi" w:hAnsiTheme="minorHAnsi" w:cstheme="minorHAnsi"/>
          <w:sz w:val="26"/>
          <w:szCs w:val="26"/>
        </w:rPr>
        <w:t xml:space="preserve">) and elevation on fill </w:t>
      </w:r>
      <w:r w:rsidRPr="00F06EB9">
        <w:rPr>
          <w:rFonts w:asciiTheme="minorHAnsi" w:hAnsiTheme="minorHAnsi" w:cstheme="minorHAnsi"/>
          <w:sz w:val="26"/>
          <w:szCs w:val="26"/>
        </w:rPr>
        <w:t>are permitted</w:t>
      </w:r>
      <w:r w:rsidR="00D319D1" w:rsidRPr="00F06EB9">
        <w:rPr>
          <w:rFonts w:asciiTheme="minorHAnsi" w:hAnsiTheme="minorHAnsi" w:cstheme="minorHAnsi"/>
          <w:sz w:val="26"/>
          <w:szCs w:val="26"/>
        </w:rPr>
        <w:t>, along with open foundations such as pilings, columns, and piers</w:t>
      </w:r>
      <w:r w:rsidRPr="00F06EB9">
        <w:rPr>
          <w:rFonts w:asciiTheme="minorHAnsi" w:hAnsiTheme="minorHAnsi" w:cstheme="minorHAnsi"/>
          <w:sz w:val="26"/>
          <w:szCs w:val="26"/>
        </w:rPr>
        <w:t xml:space="preserve">).   </w:t>
      </w:r>
      <w:r w:rsidR="006879C9" w:rsidRPr="00F06EB9">
        <w:rPr>
          <w:rFonts w:asciiTheme="minorHAnsi" w:hAnsiTheme="minorHAnsi" w:cstheme="minorHAnsi"/>
          <w:sz w:val="26"/>
          <w:szCs w:val="26"/>
        </w:rPr>
        <w:t>In the 5</w:t>
      </w:r>
      <w:r w:rsidR="006879C9" w:rsidRPr="00F06EB9">
        <w:rPr>
          <w:rFonts w:asciiTheme="minorHAnsi" w:hAnsiTheme="minorHAnsi" w:cstheme="minorHAnsi"/>
          <w:sz w:val="26"/>
          <w:szCs w:val="26"/>
          <w:vertAlign w:val="superscript"/>
        </w:rPr>
        <w:t>th</w:t>
      </w:r>
      <w:r w:rsidR="006879C9" w:rsidRPr="00F06EB9">
        <w:rPr>
          <w:rFonts w:asciiTheme="minorHAnsi" w:hAnsiTheme="minorHAnsi" w:cstheme="minorHAnsi"/>
          <w:sz w:val="26"/>
          <w:szCs w:val="26"/>
        </w:rPr>
        <w:t xml:space="preserve"> Edition FBC, R, t</w:t>
      </w:r>
      <w:r w:rsidRPr="00F06EB9">
        <w:rPr>
          <w:rFonts w:asciiTheme="minorHAnsi" w:hAnsiTheme="minorHAnsi" w:cstheme="minorHAnsi"/>
          <w:sz w:val="26"/>
          <w:szCs w:val="26"/>
        </w:rPr>
        <w:t xml:space="preserve">he </w:t>
      </w:r>
      <w:r w:rsidR="00B86875" w:rsidRPr="00F06EB9">
        <w:rPr>
          <w:rFonts w:asciiTheme="minorHAnsi" w:hAnsiTheme="minorHAnsi" w:cstheme="minorHAnsi"/>
          <w:sz w:val="26"/>
          <w:szCs w:val="26"/>
        </w:rPr>
        <w:t xml:space="preserve">only </w:t>
      </w:r>
      <w:r w:rsidRPr="00F06EB9">
        <w:rPr>
          <w:rFonts w:asciiTheme="minorHAnsi" w:hAnsiTheme="minorHAnsi" w:cstheme="minorHAnsi"/>
          <w:sz w:val="26"/>
          <w:szCs w:val="26"/>
        </w:rPr>
        <w:t>provision specific to CAZ</w:t>
      </w:r>
      <w:r w:rsidR="00F371AD" w:rsidRPr="00F06EB9">
        <w:rPr>
          <w:rFonts w:asciiTheme="minorHAnsi" w:hAnsiTheme="minorHAnsi" w:cstheme="minorHAnsi"/>
          <w:sz w:val="26"/>
          <w:szCs w:val="26"/>
        </w:rPr>
        <w:t xml:space="preserve"> requirement </w:t>
      </w:r>
      <w:r w:rsidRPr="00F06EB9">
        <w:rPr>
          <w:rFonts w:asciiTheme="minorHAnsi" w:hAnsiTheme="minorHAnsi" w:cstheme="minorHAnsi"/>
          <w:sz w:val="26"/>
          <w:szCs w:val="26"/>
        </w:rPr>
        <w:t>is in R322.2.1, elevation requirements, which specifies that if the CAZ has been designated, then lowest floors shall be elevated to or above the base fl</w:t>
      </w:r>
      <w:r w:rsidR="00790FD8" w:rsidRPr="00F06EB9">
        <w:rPr>
          <w:rFonts w:asciiTheme="minorHAnsi" w:hAnsiTheme="minorHAnsi" w:cstheme="minorHAnsi"/>
          <w:sz w:val="26"/>
          <w:szCs w:val="26"/>
        </w:rPr>
        <w:t xml:space="preserve">ood elevation plus 1 foot, or the design flood elevation, whichever is higher.  </w:t>
      </w:r>
      <w:r w:rsidRPr="00F06EB9">
        <w:rPr>
          <w:rFonts w:asciiTheme="minorHAnsi" w:hAnsiTheme="minorHAnsi" w:cstheme="minorHAnsi"/>
          <w:sz w:val="26"/>
          <w:szCs w:val="26"/>
        </w:rPr>
        <w:t xml:space="preserve"> </w:t>
      </w:r>
      <w:r w:rsidR="00E76D61" w:rsidRPr="00F06EB9">
        <w:rPr>
          <w:rFonts w:asciiTheme="minorHAnsi" w:hAnsiTheme="minorHAnsi" w:cstheme="minorHAnsi"/>
          <w:sz w:val="26"/>
          <w:szCs w:val="26"/>
        </w:rPr>
        <w:t>[Note: in communities that use the FIRM, the DFE is the same as the BFE.]</w:t>
      </w:r>
      <w:r w:rsidRPr="00F06EB9">
        <w:rPr>
          <w:rFonts w:asciiTheme="minorHAnsi" w:hAnsiTheme="minorHAnsi" w:cstheme="minorHAnsi"/>
          <w:sz w:val="26"/>
          <w:szCs w:val="26"/>
        </w:rPr>
        <w:t xml:space="preserve">  </w:t>
      </w:r>
    </w:p>
    <w:p w14:paraId="6AE22668" w14:textId="77777777" w:rsidR="00106C38" w:rsidRPr="00F06EB9" w:rsidRDefault="00106C38" w:rsidP="00F43817">
      <w:pPr>
        <w:tabs>
          <w:tab w:val="left" w:pos="1970"/>
        </w:tabs>
        <w:rPr>
          <w:rFonts w:asciiTheme="minorHAnsi" w:hAnsiTheme="minorHAnsi" w:cstheme="minorHAnsi"/>
          <w:sz w:val="26"/>
          <w:szCs w:val="26"/>
        </w:rPr>
      </w:pPr>
    </w:p>
    <w:p w14:paraId="00E85F7E" w14:textId="77777777" w:rsidR="00641C82" w:rsidRPr="00F06EB9" w:rsidRDefault="00641C82" w:rsidP="00641C82">
      <w:pPr>
        <w:ind w:right="432"/>
        <w:rPr>
          <w:rFonts w:asciiTheme="minorHAnsi" w:hAnsiTheme="minorHAnsi" w:cstheme="minorHAnsi"/>
          <w:b/>
          <w:sz w:val="26"/>
          <w:szCs w:val="26"/>
        </w:rPr>
      </w:pPr>
      <w:r w:rsidRPr="00F06EB9">
        <w:rPr>
          <w:rFonts w:asciiTheme="minorHAnsi" w:hAnsiTheme="minorHAnsi" w:cstheme="minorHAnsi"/>
          <w:b/>
          <w:sz w:val="26"/>
          <w:szCs w:val="26"/>
        </w:rPr>
        <w:t>INSTRUCTIONS.</w:t>
      </w:r>
    </w:p>
    <w:p w14:paraId="2EA65706" w14:textId="77777777" w:rsidR="00062A39" w:rsidRPr="00F06EB9" w:rsidRDefault="00062A39" w:rsidP="00062A39">
      <w:pPr>
        <w:rPr>
          <w:rFonts w:asciiTheme="minorHAnsi" w:hAnsiTheme="minorHAnsi" w:cstheme="minorHAnsi"/>
          <w:b/>
          <w:i/>
          <w:sz w:val="26"/>
          <w:szCs w:val="26"/>
        </w:rPr>
      </w:pPr>
      <w:r w:rsidRPr="00F06EB9">
        <w:rPr>
          <w:rFonts w:asciiTheme="minorHAnsi" w:hAnsiTheme="minorHAnsi" w:cstheme="minorHAnsi"/>
          <w:b/>
          <w:i/>
          <w:sz w:val="26"/>
          <w:szCs w:val="26"/>
        </w:rPr>
        <w:t>Submit your draft ordinance (in &lt;</w:t>
      </w:r>
      <w:r w:rsidRPr="00F06EB9">
        <w:rPr>
          <w:rFonts w:asciiTheme="minorHAnsi" w:hAnsiTheme="minorHAnsi" w:cstheme="minorHAnsi"/>
          <w:b/>
          <w:i/>
          <w:color w:val="FF0000"/>
          <w:sz w:val="26"/>
          <w:szCs w:val="26"/>
        </w:rPr>
        <w:t>track changes</w:t>
      </w:r>
      <w:r w:rsidRPr="00F06EB9">
        <w:rPr>
          <w:rFonts w:asciiTheme="minorHAnsi" w:hAnsiTheme="minorHAnsi" w:cstheme="minorHAnsi"/>
          <w:b/>
          <w:i/>
          <w:sz w:val="26"/>
          <w:szCs w:val="26"/>
        </w:rPr>
        <w:t xml:space="preserve">&gt;) to Technical Support </w:t>
      </w:r>
      <w:hyperlink r:id="rId11" w:history="1">
        <w:r w:rsidRPr="00F06EB9">
          <w:rPr>
            <w:rStyle w:val="Hyperlink"/>
            <w:rFonts w:asciiTheme="minorHAnsi" w:hAnsiTheme="minorHAnsi" w:cstheme="minorHAnsi"/>
            <w:b/>
            <w:i/>
            <w:sz w:val="26"/>
            <w:szCs w:val="26"/>
          </w:rPr>
          <w:t>flood.ordinance@em.myflorida.com</w:t>
        </w:r>
      </w:hyperlink>
      <w:r w:rsidRPr="00F06EB9">
        <w:rPr>
          <w:rFonts w:asciiTheme="minorHAnsi" w:hAnsiTheme="minorHAnsi" w:cstheme="minorHAnsi"/>
          <w:b/>
          <w:i/>
          <w:sz w:val="26"/>
          <w:szCs w:val="26"/>
        </w:rPr>
        <w:t xml:space="preserve"> for review well in advance of your first reading.  </w:t>
      </w:r>
    </w:p>
    <w:p w14:paraId="6DA4140D" w14:textId="77777777" w:rsidR="00641C82" w:rsidRPr="00F06EB9" w:rsidRDefault="00641C82" w:rsidP="00106C38">
      <w:pPr>
        <w:rPr>
          <w:rFonts w:asciiTheme="minorHAnsi" w:hAnsiTheme="minorHAnsi" w:cstheme="minorHAnsi"/>
          <w:b/>
          <w:sz w:val="26"/>
          <w:szCs w:val="26"/>
          <w:u w:val="single"/>
        </w:rPr>
      </w:pPr>
    </w:p>
    <w:p w14:paraId="4AA2282A" w14:textId="18A92FAE" w:rsidR="00106C38" w:rsidRPr="00F06EB9" w:rsidRDefault="0015661F" w:rsidP="00106C38">
      <w:pPr>
        <w:rPr>
          <w:rFonts w:asciiTheme="minorHAnsi" w:hAnsiTheme="minorHAnsi" w:cstheme="minorHAnsi"/>
          <w:b/>
          <w:sz w:val="26"/>
          <w:szCs w:val="26"/>
          <w:u w:val="single"/>
        </w:rPr>
      </w:pPr>
      <w:r w:rsidRPr="00F06EB9">
        <w:rPr>
          <w:rFonts w:asciiTheme="minorHAnsi" w:hAnsiTheme="minorHAnsi" w:cstheme="minorHAnsi"/>
          <w:b/>
          <w:sz w:val="26"/>
          <w:szCs w:val="26"/>
          <w:u w:val="single"/>
        </w:rPr>
        <w:t xml:space="preserve">ALTERNATIVE A.  </w:t>
      </w:r>
      <w:r w:rsidR="00106C38" w:rsidRPr="00F06EB9">
        <w:rPr>
          <w:rFonts w:asciiTheme="minorHAnsi" w:hAnsiTheme="minorHAnsi" w:cstheme="minorHAnsi"/>
          <w:b/>
          <w:sz w:val="26"/>
          <w:szCs w:val="26"/>
          <w:u w:val="single"/>
        </w:rPr>
        <w:t xml:space="preserve">Use this set of amendments if </w:t>
      </w:r>
      <w:r w:rsidR="00EB350C" w:rsidRPr="00F06EB9">
        <w:rPr>
          <w:rFonts w:asciiTheme="minorHAnsi" w:hAnsiTheme="minorHAnsi" w:cstheme="minorHAnsi"/>
          <w:b/>
          <w:sz w:val="26"/>
          <w:szCs w:val="26"/>
          <w:u w:val="single"/>
        </w:rPr>
        <w:t xml:space="preserve">FEMA has delineated a </w:t>
      </w:r>
      <w:proofErr w:type="spellStart"/>
      <w:r w:rsidR="00EB350C" w:rsidRPr="00F06EB9">
        <w:rPr>
          <w:rFonts w:asciiTheme="minorHAnsi" w:hAnsiTheme="minorHAnsi" w:cstheme="minorHAnsi"/>
          <w:b/>
          <w:sz w:val="26"/>
          <w:szCs w:val="26"/>
          <w:u w:val="single"/>
        </w:rPr>
        <w:t>LiMWA</w:t>
      </w:r>
      <w:proofErr w:type="spellEnd"/>
      <w:r w:rsidR="00EB350C" w:rsidRPr="00F06EB9">
        <w:rPr>
          <w:rFonts w:asciiTheme="minorHAnsi" w:hAnsiTheme="minorHAnsi" w:cstheme="minorHAnsi"/>
          <w:b/>
          <w:sz w:val="26"/>
          <w:szCs w:val="26"/>
          <w:u w:val="single"/>
        </w:rPr>
        <w:t xml:space="preserve"> and </w:t>
      </w:r>
      <w:r w:rsidR="00830C5C" w:rsidRPr="00F06EB9">
        <w:rPr>
          <w:rFonts w:asciiTheme="minorHAnsi" w:hAnsiTheme="minorHAnsi" w:cstheme="minorHAnsi"/>
          <w:b/>
          <w:sz w:val="26"/>
          <w:szCs w:val="26"/>
          <w:u w:val="single"/>
        </w:rPr>
        <w:t xml:space="preserve">the </w:t>
      </w:r>
      <w:r w:rsidR="00106C38" w:rsidRPr="00F06EB9">
        <w:rPr>
          <w:rFonts w:asciiTheme="minorHAnsi" w:hAnsiTheme="minorHAnsi" w:cstheme="minorHAnsi"/>
          <w:b/>
          <w:sz w:val="26"/>
          <w:szCs w:val="26"/>
          <w:u w:val="single"/>
        </w:rPr>
        <w:t xml:space="preserve">community </w:t>
      </w:r>
      <w:r w:rsidR="00F371AD" w:rsidRPr="00F06EB9">
        <w:rPr>
          <w:rFonts w:asciiTheme="minorHAnsi" w:hAnsiTheme="minorHAnsi" w:cstheme="minorHAnsi"/>
          <w:b/>
          <w:sz w:val="26"/>
          <w:szCs w:val="26"/>
          <w:u w:val="single"/>
        </w:rPr>
        <w:t xml:space="preserve">already </w:t>
      </w:r>
      <w:r w:rsidR="00106C38" w:rsidRPr="00F06EB9">
        <w:rPr>
          <w:rFonts w:asciiTheme="minorHAnsi" w:hAnsiTheme="minorHAnsi" w:cstheme="minorHAnsi"/>
          <w:b/>
          <w:sz w:val="26"/>
          <w:szCs w:val="26"/>
          <w:u w:val="single"/>
        </w:rPr>
        <w:t>has or elects to adopt requirements so that Zone V standards apply in</w:t>
      </w:r>
      <w:r w:rsidR="006879C9" w:rsidRPr="00F06EB9">
        <w:rPr>
          <w:rFonts w:asciiTheme="minorHAnsi" w:hAnsiTheme="minorHAnsi" w:cstheme="minorHAnsi"/>
          <w:b/>
          <w:sz w:val="26"/>
          <w:szCs w:val="26"/>
          <w:u w:val="single"/>
        </w:rPr>
        <w:t xml:space="preserve"> the</w:t>
      </w:r>
      <w:r w:rsidR="00106C38" w:rsidRPr="00F06EB9">
        <w:rPr>
          <w:rFonts w:asciiTheme="minorHAnsi" w:hAnsiTheme="minorHAnsi" w:cstheme="minorHAnsi"/>
          <w:b/>
          <w:sz w:val="26"/>
          <w:szCs w:val="26"/>
          <w:u w:val="single"/>
        </w:rPr>
        <w:t xml:space="preserve"> CAZ.</w:t>
      </w:r>
    </w:p>
    <w:p w14:paraId="49EBB8C9" w14:textId="12F87AC5" w:rsidR="00106C38" w:rsidRPr="00F06EB9" w:rsidRDefault="00976397" w:rsidP="00106C38">
      <w:pPr>
        <w:rPr>
          <w:rFonts w:asciiTheme="minorHAnsi" w:hAnsiTheme="minorHAnsi" w:cstheme="minorHAnsi"/>
          <w:sz w:val="26"/>
          <w:szCs w:val="26"/>
        </w:rPr>
      </w:pPr>
      <w:r w:rsidRPr="00F06EB9">
        <w:rPr>
          <w:rFonts w:asciiTheme="minorHAnsi" w:hAnsiTheme="minorHAnsi" w:cstheme="minorHAnsi"/>
          <w:sz w:val="26"/>
          <w:szCs w:val="26"/>
        </w:rPr>
        <w:t xml:space="preserve">Because the FBC, Building, by reference to ASCE 24, already treats CAZ like Zone V, accomplishing this </w:t>
      </w:r>
      <w:r w:rsidR="00F371AD" w:rsidRPr="00F06EB9">
        <w:rPr>
          <w:rFonts w:asciiTheme="minorHAnsi" w:hAnsiTheme="minorHAnsi" w:cstheme="minorHAnsi"/>
          <w:sz w:val="26"/>
          <w:szCs w:val="26"/>
        </w:rPr>
        <w:t>alternative requires</w:t>
      </w:r>
      <w:r w:rsidR="00BE2AE3" w:rsidRPr="00F06EB9">
        <w:rPr>
          <w:rFonts w:asciiTheme="minorHAnsi" w:hAnsiTheme="minorHAnsi" w:cstheme="minorHAnsi"/>
          <w:sz w:val="26"/>
          <w:szCs w:val="26"/>
        </w:rPr>
        <w:t xml:space="preserve"> changes to local</w:t>
      </w:r>
      <w:r w:rsidR="00F371AD" w:rsidRPr="00F06EB9">
        <w:rPr>
          <w:rFonts w:asciiTheme="minorHAnsi" w:hAnsiTheme="minorHAnsi" w:cstheme="minorHAnsi"/>
          <w:sz w:val="26"/>
          <w:szCs w:val="26"/>
        </w:rPr>
        <w:t xml:space="preserve"> </w:t>
      </w:r>
      <w:r w:rsidR="00EB350C" w:rsidRPr="00F06EB9">
        <w:rPr>
          <w:rFonts w:asciiTheme="minorHAnsi" w:hAnsiTheme="minorHAnsi" w:cstheme="minorHAnsi"/>
          <w:sz w:val="26"/>
          <w:szCs w:val="26"/>
        </w:rPr>
        <w:t xml:space="preserve">floodplain management regulations and </w:t>
      </w:r>
      <w:r w:rsidR="00BE2AE3" w:rsidRPr="00F06EB9">
        <w:rPr>
          <w:rFonts w:asciiTheme="minorHAnsi" w:hAnsiTheme="minorHAnsi" w:cstheme="minorHAnsi"/>
          <w:sz w:val="26"/>
          <w:szCs w:val="26"/>
        </w:rPr>
        <w:t xml:space="preserve">an amendment to </w:t>
      </w:r>
      <w:r w:rsidR="00EB350C" w:rsidRPr="00F06EB9">
        <w:rPr>
          <w:rFonts w:asciiTheme="minorHAnsi" w:hAnsiTheme="minorHAnsi" w:cstheme="minorHAnsi"/>
          <w:sz w:val="26"/>
          <w:szCs w:val="26"/>
        </w:rPr>
        <w:t xml:space="preserve">the </w:t>
      </w:r>
      <w:r w:rsidRPr="00F06EB9">
        <w:rPr>
          <w:rFonts w:asciiTheme="minorHAnsi" w:hAnsiTheme="minorHAnsi" w:cstheme="minorHAnsi"/>
          <w:sz w:val="26"/>
          <w:szCs w:val="26"/>
        </w:rPr>
        <w:t xml:space="preserve">FBC, Residential.  </w:t>
      </w:r>
    </w:p>
    <w:p w14:paraId="731CD594" w14:textId="77777777" w:rsidR="00976397" w:rsidRPr="00F06EB9" w:rsidRDefault="00976397" w:rsidP="00106C38">
      <w:pPr>
        <w:rPr>
          <w:rFonts w:asciiTheme="minorHAnsi" w:hAnsiTheme="minorHAnsi" w:cstheme="minorHAnsi"/>
          <w:sz w:val="26"/>
          <w:szCs w:val="26"/>
        </w:rPr>
      </w:pPr>
    </w:p>
    <w:p w14:paraId="343A7172" w14:textId="77777777" w:rsidR="0012432B" w:rsidRPr="00F06EB9" w:rsidRDefault="0012432B" w:rsidP="0012432B">
      <w:pPr>
        <w:rPr>
          <w:rFonts w:asciiTheme="minorHAnsi" w:hAnsiTheme="minorHAnsi" w:cstheme="minorHAnsi"/>
          <w:i/>
          <w:sz w:val="26"/>
          <w:szCs w:val="26"/>
        </w:rPr>
      </w:pPr>
      <w:r w:rsidRPr="00F06EB9">
        <w:rPr>
          <w:rFonts w:asciiTheme="minorHAnsi" w:hAnsiTheme="minorHAnsi" w:cstheme="minorHAnsi"/>
          <w:b/>
          <w:i/>
          <w:sz w:val="26"/>
          <w:szCs w:val="26"/>
        </w:rPr>
        <w:t>Step A-1.</w:t>
      </w:r>
      <w:r w:rsidRPr="00F06EB9">
        <w:rPr>
          <w:rFonts w:asciiTheme="minorHAnsi" w:hAnsiTheme="minorHAnsi" w:cstheme="minorHAnsi"/>
          <w:i/>
          <w:sz w:val="26"/>
          <w:szCs w:val="26"/>
        </w:rPr>
        <w:t xml:space="preserve">   See the General Instructions to select the appropriate </w:t>
      </w:r>
      <w:proofErr w:type="gramStart"/>
      <w:r w:rsidRPr="00F06EB9">
        <w:rPr>
          <w:rFonts w:asciiTheme="minorHAnsi" w:hAnsiTheme="minorHAnsi" w:cstheme="minorHAnsi"/>
          <w:i/>
          <w:sz w:val="26"/>
          <w:szCs w:val="26"/>
        </w:rPr>
        <w:t>Whereas</w:t>
      </w:r>
      <w:proofErr w:type="gramEnd"/>
      <w:r w:rsidRPr="00F06EB9">
        <w:rPr>
          <w:rFonts w:asciiTheme="minorHAnsi" w:hAnsiTheme="minorHAnsi" w:cstheme="minorHAnsi"/>
          <w:i/>
          <w:sz w:val="26"/>
          <w:szCs w:val="26"/>
        </w:rPr>
        <w:t xml:space="preserve"> clause(s).   Insert the following brief description of the higher standard:</w:t>
      </w:r>
    </w:p>
    <w:p w14:paraId="411F04CC" w14:textId="77777777" w:rsidR="00EB6056" w:rsidRPr="002C770B" w:rsidRDefault="00EB6056" w:rsidP="00EB6056">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EB6056" w14:paraId="3E69A7FC" w14:textId="77777777" w:rsidTr="00BE028D">
        <w:tc>
          <w:tcPr>
            <w:tcW w:w="8370" w:type="dxa"/>
          </w:tcPr>
          <w:p w14:paraId="5E07CC8A" w14:textId="70087060" w:rsidR="00CD4168" w:rsidRPr="00F845F8" w:rsidRDefault="00CD4168" w:rsidP="00F06EB9">
            <w:pPr>
              <w:widowControl/>
              <w:autoSpaceDE w:val="0"/>
              <w:autoSpaceDN w:val="0"/>
              <w:adjustRightInd w:val="0"/>
              <w:rPr>
                <w:rFonts w:ascii="Arial" w:eastAsia="Calibri" w:hAnsi="Arial" w:cs="Arial"/>
                <w:i/>
                <w:snapToGrid/>
                <w:sz w:val="22"/>
                <w:szCs w:val="22"/>
                <w:u w:val="single"/>
              </w:rPr>
            </w:pPr>
            <w:r>
              <w:rPr>
                <w:rFonts w:ascii="Arial" w:eastAsia="Calibri" w:hAnsi="Arial" w:cs="Arial"/>
                <w:snapToGrid/>
                <w:sz w:val="22"/>
                <w:szCs w:val="22"/>
                <w:u w:val="single"/>
              </w:rPr>
              <w:t xml:space="preserve">apply coastal high hazard area requirements in areas </w:t>
            </w:r>
            <w:r w:rsidRPr="00F845F8">
              <w:rPr>
                <w:rFonts w:ascii="Arial" w:eastAsia="Calibri" w:hAnsi="Arial" w:cs="Arial"/>
                <w:snapToGrid/>
                <w:sz w:val="22"/>
                <w:szCs w:val="22"/>
                <w:u w:val="single"/>
              </w:rPr>
              <w:t xml:space="preserve">delineated </w:t>
            </w:r>
            <w:r>
              <w:rPr>
                <w:rFonts w:ascii="Arial" w:eastAsia="Calibri" w:hAnsi="Arial" w:cs="Arial"/>
                <w:snapToGrid/>
                <w:sz w:val="22"/>
                <w:szCs w:val="22"/>
                <w:u w:val="single"/>
              </w:rPr>
              <w:t xml:space="preserve">by FEMA </w:t>
            </w:r>
            <w:r w:rsidRPr="00F845F8">
              <w:rPr>
                <w:rFonts w:ascii="Arial" w:eastAsia="Calibri" w:hAnsi="Arial" w:cs="Arial"/>
                <w:snapToGrid/>
                <w:sz w:val="22"/>
                <w:szCs w:val="22"/>
                <w:u w:val="single"/>
              </w:rPr>
              <w:t>as subject to wave heights between</w:t>
            </w:r>
            <w:r w:rsidR="00BE028D">
              <w:rPr>
                <w:rFonts w:ascii="Arial" w:eastAsia="Calibri" w:hAnsi="Arial" w:cs="Arial"/>
                <w:snapToGrid/>
                <w:sz w:val="22"/>
                <w:szCs w:val="22"/>
                <w:u w:val="single"/>
              </w:rPr>
              <w:t xml:space="preserve"> 1 ½ </w:t>
            </w:r>
            <w:r w:rsidRPr="00F845F8">
              <w:rPr>
                <w:rFonts w:ascii="Arial" w:eastAsia="Calibri" w:hAnsi="Arial" w:cs="Arial"/>
                <w:snapToGrid/>
                <w:sz w:val="22"/>
                <w:szCs w:val="22"/>
                <w:u w:val="single"/>
              </w:rPr>
              <w:t xml:space="preserve">feet and </w:t>
            </w:r>
            <w:r w:rsidR="000F4761">
              <w:rPr>
                <w:rFonts w:ascii="Arial" w:eastAsia="Calibri" w:hAnsi="Arial" w:cs="Arial"/>
                <w:snapToGrid/>
                <w:sz w:val="22"/>
                <w:szCs w:val="22"/>
                <w:u w:val="single"/>
              </w:rPr>
              <w:t>3</w:t>
            </w:r>
            <w:r w:rsidRPr="00F845F8">
              <w:rPr>
                <w:rFonts w:ascii="Arial" w:eastAsia="Calibri" w:hAnsi="Arial" w:cs="Arial"/>
                <w:snapToGrid/>
                <w:sz w:val="22"/>
                <w:szCs w:val="22"/>
                <w:u w:val="single"/>
              </w:rPr>
              <w:t xml:space="preserve"> feet, </w:t>
            </w:r>
          </w:p>
          <w:p w14:paraId="6C3EC071" w14:textId="77777777" w:rsidR="00EB6056" w:rsidRDefault="00EB6056" w:rsidP="00EB6056">
            <w:pPr>
              <w:widowControl/>
              <w:autoSpaceDE w:val="0"/>
              <w:autoSpaceDN w:val="0"/>
              <w:adjustRightInd w:val="0"/>
              <w:rPr>
                <w:rFonts w:ascii="Arial" w:hAnsi="Arial" w:cs="Arial"/>
                <w:sz w:val="22"/>
                <w:szCs w:val="22"/>
              </w:rPr>
            </w:pPr>
          </w:p>
        </w:tc>
      </w:tr>
    </w:tbl>
    <w:p w14:paraId="765E4EFA" w14:textId="77777777" w:rsidR="0012432B" w:rsidRPr="00F06EB9" w:rsidRDefault="0012432B" w:rsidP="0012432B">
      <w:pPr>
        <w:tabs>
          <w:tab w:val="left" w:pos="-720"/>
        </w:tabs>
        <w:suppressAutoHyphens/>
        <w:rPr>
          <w:rFonts w:asciiTheme="minorHAnsi" w:hAnsiTheme="minorHAnsi" w:cstheme="minorHAnsi"/>
          <w:b/>
          <w:dstrike/>
          <w:sz w:val="26"/>
          <w:szCs w:val="26"/>
        </w:rPr>
      </w:pPr>
    </w:p>
    <w:p w14:paraId="3A5DE022" w14:textId="77777777" w:rsidR="00D7038E" w:rsidRPr="00F06EB9" w:rsidRDefault="0006455A" w:rsidP="00BF7FD2">
      <w:pPr>
        <w:rPr>
          <w:rFonts w:asciiTheme="minorHAnsi" w:hAnsiTheme="minorHAnsi" w:cstheme="minorHAnsi"/>
          <w:i/>
          <w:sz w:val="26"/>
          <w:szCs w:val="26"/>
        </w:rPr>
      </w:pPr>
      <w:r w:rsidRPr="00F06EB9">
        <w:rPr>
          <w:rFonts w:asciiTheme="minorHAnsi" w:hAnsiTheme="minorHAnsi" w:cstheme="minorHAnsi"/>
          <w:b/>
          <w:i/>
          <w:sz w:val="26"/>
          <w:szCs w:val="26"/>
        </w:rPr>
        <w:t xml:space="preserve">Step </w:t>
      </w:r>
      <w:r w:rsidR="0012432B" w:rsidRPr="00F06EB9">
        <w:rPr>
          <w:rFonts w:asciiTheme="minorHAnsi" w:hAnsiTheme="minorHAnsi" w:cstheme="minorHAnsi"/>
          <w:b/>
          <w:i/>
          <w:sz w:val="26"/>
          <w:szCs w:val="26"/>
        </w:rPr>
        <w:t>A-</w:t>
      </w:r>
      <w:r w:rsidRPr="00F06EB9">
        <w:rPr>
          <w:rFonts w:asciiTheme="minorHAnsi" w:hAnsiTheme="minorHAnsi" w:cstheme="minorHAnsi"/>
          <w:b/>
          <w:i/>
          <w:sz w:val="26"/>
          <w:szCs w:val="26"/>
        </w:rPr>
        <w:t>2.</w:t>
      </w:r>
      <w:r w:rsidRPr="00F06EB9">
        <w:rPr>
          <w:rFonts w:asciiTheme="minorHAnsi" w:hAnsiTheme="minorHAnsi" w:cstheme="minorHAnsi"/>
          <w:i/>
          <w:sz w:val="26"/>
          <w:szCs w:val="26"/>
        </w:rPr>
        <w:t xml:space="preserve">  In S</w:t>
      </w:r>
      <w:r w:rsidR="00830C5C" w:rsidRPr="00F06EB9">
        <w:rPr>
          <w:rFonts w:asciiTheme="minorHAnsi" w:hAnsiTheme="minorHAnsi" w:cstheme="minorHAnsi"/>
          <w:i/>
          <w:sz w:val="26"/>
          <w:szCs w:val="26"/>
        </w:rPr>
        <w:t>ECTION</w:t>
      </w:r>
      <w:r w:rsidRPr="00F06EB9">
        <w:rPr>
          <w:rFonts w:asciiTheme="minorHAnsi" w:hAnsiTheme="minorHAnsi" w:cstheme="minorHAnsi"/>
          <w:i/>
          <w:sz w:val="26"/>
          <w:szCs w:val="26"/>
        </w:rPr>
        <w:t xml:space="preserve"> </w:t>
      </w:r>
      <w:r w:rsidR="00D7038E" w:rsidRPr="00F06EB9">
        <w:rPr>
          <w:rFonts w:asciiTheme="minorHAnsi" w:hAnsiTheme="minorHAnsi" w:cstheme="minorHAnsi"/>
          <w:i/>
          <w:sz w:val="26"/>
          <w:szCs w:val="26"/>
        </w:rPr>
        <w:t>2</w:t>
      </w:r>
      <w:r w:rsidRPr="00F06EB9">
        <w:rPr>
          <w:rFonts w:asciiTheme="minorHAnsi" w:hAnsiTheme="minorHAnsi" w:cstheme="minorHAnsi"/>
          <w:i/>
          <w:sz w:val="26"/>
          <w:szCs w:val="26"/>
        </w:rPr>
        <w:t xml:space="preserve"> of the ordinance package (contains </w:t>
      </w:r>
      <w:r w:rsidR="00D7038E" w:rsidRPr="00F06EB9">
        <w:rPr>
          <w:rFonts w:asciiTheme="minorHAnsi" w:hAnsiTheme="minorHAnsi" w:cstheme="minorHAnsi"/>
          <w:i/>
          <w:sz w:val="26"/>
          <w:szCs w:val="26"/>
        </w:rPr>
        <w:t>the floodplain management regulations</w:t>
      </w:r>
      <w:r w:rsidRPr="00F06EB9">
        <w:rPr>
          <w:rFonts w:asciiTheme="minorHAnsi" w:hAnsiTheme="minorHAnsi" w:cstheme="minorHAnsi"/>
          <w:i/>
          <w:sz w:val="26"/>
          <w:szCs w:val="26"/>
        </w:rPr>
        <w:t xml:space="preserve">), </w:t>
      </w:r>
      <w:r w:rsidR="00EB350C" w:rsidRPr="00F06EB9">
        <w:rPr>
          <w:rFonts w:asciiTheme="minorHAnsi" w:hAnsiTheme="minorHAnsi" w:cstheme="minorHAnsi"/>
          <w:i/>
          <w:sz w:val="26"/>
          <w:szCs w:val="26"/>
        </w:rPr>
        <w:t>add a new definition</w:t>
      </w:r>
      <w:r w:rsidR="00F845F8" w:rsidRPr="00F06EB9">
        <w:rPr>
          <w:rFonts w:asciiTheme="minorHAnsi" w:hAnsiTheme="minorHAnsi" w:cstheme="minorHAnsi"/>
          <w:i/>
          <w:sz w:val="26"/>
          <w:szCs w:val="26"/>
        </w:rPr>
        <w:t xml:space="preserve"> to Section 202</w:t>
      </w:r>
      <w:r w:rsidR="00EB350C" w:rsidRPr="00F06EB9">
        <w:rPr>
          <w:rFonts w:asciiTheme="minorHAnsi" w:hAnsiTheme="minorHAnsi" w:cstheme="minorHAnsi"/>
          <w:i/>
          <w:sz w:val="26"/>
          <w:szCs w:val="26"/>
        </w:rPr>
        <w:t xml:space="preserve"> and modify Section </w:t>
      </w:r>
      <w:r w:rsidR="00B222FF" w:rsidRPr="00F06EB9">
        <w:rPr>
          <w:rFonts w:asciiTheme="minorHAnsi" w:hAnsiTheme="minorHAnsi" w:cstheme="minorHAnsi"/>
          <w:i/>
          <w:sz w:val="26"/>
          <w:szCs w:val="26"/>
        </w:rPr>
        <w:t>304</w:t>
      </w:r>
      <w:r w:rsidR="00EB350C" w:rsidRPr="00F06EB9">
        <w:rPr>
          <w:rFonts w:asciiTheme="minorHAnsi" w:hAnsiTheme="minorHAnsi" w:cstheme="minorHAnsi"/>
          <w:i/>
          <w:sz w:val="26"/>
          <w:szCs w:val="26"/>
        </w:rPr>
        <w:t xml:space="preserve"> </w:t>
      </w:r>
      <w:r w:rsidR="00D7038E" w:rsidRPr="00F06EB9">
        <w:rPr>
          <w:rFonts w:asciiTheme="minorHAnsi" w:hAnsiTheme="minorHAnsi" w:cstheme="minorHAnsi"/>
          <w:i/>
          <w:sz w:val="26"/>
          <w:szCs w:val="26"/>
        </w:rPr>
        <w:t>as shown</w:t>
      </w:r>
      <w:r w:rsidR="00AB5446" w:rsidRPr="00F06EB9">
        <w:rPr>
          <w:rFonts w:asciiTheme="minorHAnsi" w:hAnsiTheme="minorHAnsi" w:cstheme="minorHAnsi"/>
          <w:i/>
          <w:sz w:val="26"/>
          <w:szCs w:val="26"/>
        </w:rPr>
        <w:t xml:space="preserve"> so that manufactured homes in Coastal A Zones </w:t>
      </w:r>
      <w:r w:rsidR="009D44B2" w:rsidRPr="00F06EB9">
        <w:rPr>
          <w:rFonts w:asciiTheme="minorHAnsi" w:hAnsiTheme="minorHAnsi" w:cstheme="minorHAnsi"/>
          <w:i/>
          <w:sz w:val="26"/>
          <w:szCs w:val="26"/>
        </w:rPr>
        <w:t xml:space="preserve">also </w:t>
      </w:r>
      <w:r w:rsidR="00AB5446" w:rsidRPr="00F06EB9">
        <w:rPr>
          <w:rFonts w:asciiTheme="minorHAnsi" w:hAnsiTheme="minorHAnsi" w:cstheme="minorHAnsi"/>
          <w:i/>
          <w:sz w:val="26"/>
          <w:szCs w:val="26"/>
        </w:rPr>
        <w:t>have foundations that comply with R322.3 (Zone V)</w:t>
      </w:r>
      <w:r w:rsidRPr="00F06EB9">
        <w:rPr>
          <w:rFonts w:asciiTheme="minorHAnsi" w:hAnsiTheme="minorHAnsi" w:cstheme="minorHAnsi"/>
          <w:i/>
          <w:sz w:val="26"/>
          <w:szCs w:val="26"/>
        </w:rPr>
        <w:t xml:space="preserve">. </w:t>
      </w:r>
    </w:p>
    <w:p w14:paraId="3E6C4F1E" w14:textId="77777777" w:rsidR="00EB6056" w:rsidRPr="00661874" w:rsidRDefault="00EB6056" w:rsidP="00EB6056">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EB6056" w14:paraId="31AB463F" w14:textId="77777777" w:rsidTr="00B12A12">
        <w:trPr>
          <w:cantSplit/>
        </w:trPr>
        <w:tc>
          <w:tcPr>
            <w:tcW w:w="8370" w:type="dxa"/>
          </w:tcPr>
          <w:p w14:paraId="5C2418C6" w14:textId="519CEF6D" w:rsidR="00CD4168" w:rsidRPr="00210E57" w:rsidRDefault="00CD4168" w:rsidP="00F06EB9">
            <w:pPr>
              <w:rPr>
                <w:rFonts w:ascii="Arial" w:hAnsi="Arial" w:cs="Arial"/>
                <w:sz w:val="22"/>
                <w:szCs w:val="22"/>
                <w:u w:val="single"/>
              </w:rPr>
            </w:pPr>
            <w:r w:rsidRPr="00210E57">
              <w:rPr>
                <w:rFonts w:ascii="Arial" w:hAnsi="Arial" w:cs="Arial"/>
                <w:b/>
                <w:sz w:val="22"/>
                <w:szCs w:val="22"/>
                <w:u w:val="single"/>
              </w:rPr>
              <w:t>Coastal A Zone.</w:t>
            </w:r>
            <w:r w:rsidRPr="00210E57">
              <w:rPr>
                <w:rFonts w:ascii="Arial" w:hAnsi="Arial" w:cs="Arial"/>
                <w:sz w:val="22"/>
                <w:szCs w:val="22"/>
                <w:u w:val="single"/>
              </w:rPr>
              <w:t xml:space="preserve">  Flood hazard areas that have been delineated as subject to wave heights between 1 ½ feet (</w:t>
            </w:r>
            <w:smartTag w:uri="urn:schemas-microsoft-com:office:smarttags" w:element="metricconverter">
              <w:smartTagPr>
                <w:attr w:name="ProductID" w:val="457 mm"/>
              </w:smartTagPr>
              <w:r w:rsidRPr="00210E57">
                <w:rPr>
                  <w:rFonts w:ascii="Arial" w:hAnsi="Arial" w:cs="Arial"/>
                  <w:sz w:val="22"/>
                  <w:szCs w:val="22"/>
                  <w:u w:val="single"/>
                </w:rPr>
                <w:t>457 mm</w:t>
              </w:r>
            </w:smartTag>
            <w:r w:rsidRPr="00210E57">
              <w:rPr>
                <w:rFonts w:ascii="Arial" w:hAnsi="Arial" w:cs="Arial"/>
                <w:sz w:val="22"/>
                <w:szCs w:val="22"/>
                <w:u w:val="single"/>
              </w:rPr>
              <w:t xml:space="preserve">) and </w:t>
            </w:r>
            <w:smartTag w:uri="urn:schemas-microsoft-com:office:smarttags" w:element="metricconverter">
              <w:smartTagPr>
                <w:attr w:name="ProductID" w:val="3 feet"/>
              </w:smartTagPr>
              <w:r w:rsidRPr="00210E57">
                <w:rPr>
                  <w:rFonts w:ascii="Arial" w:hAnsi="Arial" w:cs="Arial"/>
                  <w:sz w:val="22"/>
                  <w:szCs w:val="22"/>
                  <w:u w:val="single"/>
                </w:rPr>
                <w:t>3 feet</w:t>
              </w:r>
            </w:smartTag>
            <w:r w:rsidRPr="00210E57">
              <w:rPr>
                <w:rFonts w:ascii="Arial" w:hAnsi="Arial" w:cs="Arial"/>
                <w:sz w:val="22"/>
                <w:szCs w:val="22"/>
                <w:u w:val="single"/>
              </w:rPr>
              <w:t xml:space="preserve"> (</w:t>
            </w:r>
            <w:smartTag w:uri="urn:schemas-microsoft-com:office:smarttags" w:element="metricconverter">
              <w:smartTagPr>
                <w:attr w:name="ProductID" w:val="914 mm"/>
              </w:smartTagPr>
              <w:r w:rsidRPr="00210E57">
                <w:rPr>
                  <w:rFonts w:ascii="Arial" w:hAnsi="Arial" w:cs="Arial"/>
                  <w:sz w:val="22"/>
                  <w:szCs w:val="22"/>
                  <w:u w:val="single"/>
                </w:rPr>
                <w:t>914 mm</w:t>
              </w:r>
            </w:smartTag>
            <w:r w:rsidRPr="00210E57">
              <w:rPr>
                <w:rFonts w:ascii="Arial" w:hAnsi="Arial" w:cs="Arial"/>
                <w:sz w:val="22"/>
                <w:szCs w:val="22"/>
                <w:u w:val="single"/>
              </w:rPr>
              <w:t>).  Such areas are seaward of the Limit of Moderate Wave Action shown on the Flood Insurance Rate Map.</w:t>
            </w:r>
          </w:p>
          <w:p w14:paraId="6FD74CD4" w14:textId="77777777" w:rsidR="00EB6056" w:rsidRDefault="00EB6056" w:rsidP="00BE028D">
            <w:pPr>
              <w:widowControl/>
              <w:autoSpaceDE w:val="0"/>
              <w:autoSpaceDN w:val="0"/>
              <w:adjustRightInd w:val="0"/>
              <w:rPr>
                <w:rFonts w:ascii="Arial" w:hAnsi="Arial" w:cs="Arial"/>
                <w:sz w:val="22"/>
                <w:szCs w:val="22"/>
              </w:rPr>
            </w:pPr>
          </w:p>
        </w:tc>
      </w:tr>
      <w:tr w:rsidR="00EB6056" w14:paraId="374CD6E6" w14:textId="77777777" w:rsidTr="00B12A12">
        <w:trPr>
          <w:cantSplit/>
        </w:trPr>
        <w:tc>
          <w:tcPr>
            <w:tcW w:w="8370" w:type="dxa"/>
          </w:tcPr>
          <w:p w14:paraId="12B2A1A7" w14:textId="77777777" w:rsidR="00CD4168" w:rsidRPr="008003EA" w:rsidRDefault="00CD4168" w:rsidP="00F06EB9">
            <w:pPr>
              <w:autoSpaceDE w:val="0"/>
              <w:autoSpaceDN w:val="0"/>
              <w:adjustRightInd w:val="0"/>
              <w:rPr>
                <w:rFonts w:ascii="Arial" w:hAnsi="Arial" w:cs="Arial"/>
                <w:i/>
                <w:sz w:val="22"/>
                <w:szCs w:val="22"/>
              </w:rPr>
            </w:pPr>
            <w:r w:rsidRPr="008003EA">
              <w:rPr>
                <w:rFonts w:ascii="Arial" w:hAnsi="Arial" w:cs="Arial"/>
                <w:b/>
                <w:bCs/>
                <w:sz w:val="22"/>
                <w:szCs w:val="22"/>
              </w:rPr>
              <w:lastRenderedPageBreak/>
              <w:t>304.2 Foundations</w:t>
            </w:r>
            <w:r w:rsidRPr="008003EA">
              <w:rPr>
                <w:rFonts w:ascii="Arial" w:hAnsi="Arial" w:cs="Arial"/>
                <w:sz w:val="22"/>
                <w:szCs w:val="22"/>
              </w:rPr>
              <w:t xml:space="preserve">. All </w:t>
            </w:r>
            <w:r>
              <w:rPr>
                <w:rFonts w:ascii="Arial" w:hAnsi="Arial" w:cs="Arial"/>
                <w:sz w:val="22"/>
                <w:szCs w:val="22"/>
              </w:rPr>
              <w:t xml:space="preserve">new </w:t>
            </w:r>
            <w:r w:rsidRPr="008003EA">
              <w:rPr>
                <w:rFonts w:ascii="Arial" w:hAnsi="Arial" w:cs="Arial"/>
                <w:sz w:val="22"/>
                <w:szCs w:val="22"/>
              </w:rPr>
              <w:t xml:space="preserve">manufactured homes </w:t>
            </w:r>
            <w:r>
              <w:rPr>
                <w:rFonts w:ascii="Arial" w:hAnsi="Arial" w:cs="Arial"/>
                <w:sz w:val="22"/>
                <w:szCs w:val="22"/>
              </w:rPr>
              <w:t xml:space="preserve">and replacement manufactured homes installed in flood hazard areas </w:t>
            </w:r>
            <w:r w:rsidRPr="008003EA">
              <w:rPr>
                <w:rFonts w:ascii="Arial" w:hAnsi="Arial" w:cs="Arial"/>
                <w:sz w:val="22"/>
                <w:szCs w:val="22"/>
              </w:rPr>
              <w:t xml:space="preserve">shall be </w:t>
            </w:r>
            <w:r>
              <w:rPr>
                <w:rFonts w:ascii="Arial" w:hAnsi="Arial" w:cs="Arial"/>
                <w:sz w:val="22"/>
                <w:szCs w:val="22"/>
              </w:rPr>
              <w:t xml:space="preserve">installed </w:t>
            </w:r>
            <w:r w:rsidRPr="008003EA">
              <w:rPr>
                <w:rFonts w:ascii="Arial" w:hAnsi="Arial" w:cs="Arial"/>
                <w:sz w:val="22"/>
                <w:szCs w:val="22"/>
              </w:rPr>
              <w:t xml:space="preserve">on permanent, reinforced foundations that: </w:t>
            </w:r>
          </w:p>
          <w:p w14:paraId="69F03113" w14:textId="77777777" w:rsidR="00CD4168" w:rsidRPr="00DE345A" w:rsidRDefault="00CD4168" w:rsidP="00F06EB9">
            <w:pPr>
              <w:pStyle w:val="CommentText"/>
              <w:numPr>
                <w:ilvl w:val="0"/>
                <w:numId w:val="13"/>
              </w:numPr>
              <w:spacing w:before="120"/>
              <w:ind w:left="720"/>
              <w:rPr>
                <w:sz w:val="22"/>
                <w:szCs w:val="22"/>
              </w:rPr>
            </w:pPr>
            <w:r w:rsidRPr="008003EA">
              <w:rPr>
                <w:sz w:val="22"/>
                <w:szCs w:val="22"/>
              </w:rPr>
              <w:t>In flood hazard areas (Zone</w:t>
            </w:r>
            <w:r>
              <w:rPr>
                <w:sz w:val="22"/>
                <w:szCs w:val="22"/>
              </w:rPr>
              <w:t xml:space="preserve"> A</w:t>
            </w:r>
            <w:r w:rsidRPr="008003EA">
              <w:rPr>
                <w:sz w:val="22"/>
                <w:szCs w:val="22"/>
              </w:rPr>
              <w:t>) other than coastal hig</w:t>
            </w:r>
            <w:r w:rsidRPr="00DE345A">
              <w:rPr>
                <w:sz w:val="22"/>
                <w:szCs w:val="22"/>
              </w:rPr>
              <w:t>h hazard areas</w:t>
            </w:r>
            <w:r w:rsidRPr="00DE345A">
              <w:rPr>
                <w:sz w:val="22"/>
                <w:szCs w:val="22"/>
                <w:u w:val="single"/>
              </w:rPr>
              <w:t xml:space="preserve"> and Coastal A Zones</w:t>
            </w:r>
            <w:r w:rsidRPr="00DE345A">
              <w:rPr>
                <w:sz w:val="22"/>
                <w:szCs w:val="22"/>
              </w:rPr>
              <w:t xml:space="preserve">, are designed in accordance with the foundation requirements of the </w:t>
            </w:r>
            <w:r w:rsidRPr="00DE345A">
              <w:rPr>
                <w:i/>
                <w:sz w:val="22"/>
                <w:szCs w:val="22"/>
              </w:rPr>
              <w:t>Florida Building Code, Residential</w:t>
            </w:r>
            <w:r w:rsidRPr="00DE345A">
              <w:rPr>
                <w:sz w:val="22"/>
                <w:szCs w:val="22"/>
              </w:rPr>
              <w:t xml:space="preserve"> Section R322.2 and this ordinance.</w:t>
            </w:r>
            <w:r w:rsidRPr="00DE345A">
              <w:rPr>
                <w:i/>
                <w:sz w:val="22"/>
                <w:szCs w:val="22"/>
              </w:rPr>
              <w:t xml:space="preserve"> </w:t>
            </w:r>
          </w:p>
          <w:p w14:paraId="3E978297" w14:textId="77777777" w:rsidR="00CD4168" w:rsidRPr="00DE345A" w:rsidRDefault="00CD4168" w:rsidP="00F06EB9">
            <w:pPr>
              <w:pStyle w:val="Pa9"/>
              <w:numPr>
                <w:ilvl w:val="0"/>
                <w:numId w:val="13"/>
              </w:numPr>
              <w:spacing w:before="120" w:line="240" w:lineRule="auto"/>
              <w:ind w:left="720"/>
              <w:jc w:val="both"/>
              <w:rPr>
                <w:rFonts w:ascii="Arial" w:hAnsi="Arial" w:cs="Arial"/>
                <w:i/>
                <w:sz w:val="22"/>
                <w:szCs w:val="22"/>
              </w:rPr>
            </w:pPr>
            <w:r w:rsidRPr="00DE345A">
              <w:rPr>
                <w:rFonts w:ascii="Arial" w:hAnsi="Arial" w:cs="Arial"/>
                <w:sz w:val="22"/>
                <w:szCs w:val="22"/>
              </w:rPr>
              <w:t>In coastal high hazard areas (Zone V)</w:t>
            </w:r>
            <w:r w:rsidRPr="00DE345A">
              <w:rPr>
                <w:rFonts w:ascii="Arial" w:hAnsi="Arial" w:cs="Arial"/>
                <w:sz w:val="22"/>
                <w:szCs w:val="22"/>
                <w:u w:val="single"/>
              </w:rPr>
              <w:t xml:space="preserve"> and Coastal A Zones</w:t>
            </w:r>
            <w:r w:rsidRPr="00DE345A">
              <w:rPr>
                <w:rFonts w:ascii="Arial" w:hAnsi="Arial" w:cs="Arial"/>
                <w:sz w:val="22"/>
                <w:szCs w:val="22"/>
              </w:rPr>
              <w:t xml:space="preserve">, are designed in accordance with the foundation requirements of the </w:t>
            </w:r>
            <w:r w:rsidRPr="00DE345A">
              <w:rPr>
                <w:rFonts w:ascii="Arial" w:hAnsi="Arial" w:cs="Arial"/>
                <w:i/>
                <w:sz w:val="22"/>
                <w:szCs w:val="22"/>
              </w:rPr>
              <w:t>Florida Building Code, Residential</w:t>
            </w:r>
            <w:r w:rsidRPr="00DE345A">
              <w:rPr>
                <w:rFonts w:ascii="Arial" w:hAnsi="Arial" w:cs="Arial"/>
                <w:sz w:val="22"/>
                <w:szCs w:val="22"/>
              </w:rPr>
              <w:t xml:space="preserve"> Section R322.3 and this ordinance.</w:t>
            </w:r>
          </w:p>
          <w:p w14:paraId="5579A8C8" w14:textId="77777777" w:rsidR="00EB6056" w:rsidRDefault="00EB6056" w:rsidP="00BE028D">
            <w:pPr>
              <w:widowControl/>
              <w:autoSpaceDE w:val="0"/>
              <w:autoSpaceDN w:val="0"/>
              <w:adjustRightInd w:val="0"/>
              <w:rPr>
                <w:rFonts w:ascii="Arial" w:hAnsi="Arial" w:cs="Arial"/>
                <w:sz w:val="22"/>
                <w:szCs w:val="22"/>
              </w:rPr>
            </w:pPr>
          </w:p>
        </w:tc>
      </w:tr>
    </w:tbl>
    <w:p w14:paraId="19DD1205" w14:textId="77777777" w:rsidR="00D7038E" w:rsidRPr="002C770B" w:rsidRDefault="00D7038E" w:rsidP="00CD4168">
      <w:pPr>
        <w:rPr>
          <w:rFonts w:asciiTheme="minorHAnsi" w:hAnsiTheme="minorHAnsi" w:cstheme="minorHAnsi"/>
          <w:sz w:val="28"/>
          <w:szCs w:val="28"/>
        </w:rPr>
      </w:pPr>
    </w:p>
    <w:p w14:paraId="510902D6" w14:textId="77777777" w:rsidR="00EB350C" w:rsidRPr="002C770B" w:rsidRDefault="00EB350C" w:rsidP="00EB350C">
      <w:pPr>
        <w:rPr>
          <w:rFonts w:asciiTheme="minorHAnsi" w:hAnsiTheme="minorHAnsi" w:cstheme="minorHAnsi"/>
          <w:i/>
          <w:sz w:val="28"/>
          <w:szCs w:val="28"/>
        </w:rPr>
      </w:pPr>
    </w:p>
    <w:p w14:paraId="61BEAE59" w14:textId="77777777" w:rsidR="00EB350C" w:rsidRPr="00F06EB9" w:rsidRDefault="0080632A" w:rsidP="00EB350C">
      <w:pPr>
        <w:rPr>
          <w:rFonts w:asciiTheme="minorHAnsi" w:hAnsiTheme="minorHAnsi" w:cstheme="minorHAnsi"/>
          <w:i/>
          <w:sz w:val="26"/>
          <w:szCs w:val="26"/>
        </w:rPr>
      </w:pPr>
      <w:r w:rsidRPr="00F06EB9">
        <w:rPr>
          <w:rFonts w:asciiTheme="minorHAnsi" w:hAnsiTheme="minorHAnsi" w:cstheme="minorHAnsi"/>
          <w:b/>
          <w:i/>
          <w:sz w:val="26"/>
          <w:szCs w:val="26"/>
        </w:rPr>
        <w:t>Step A-3.</w:t>
      </w:r>
      <w:r w:rsidRPr="00F06EB9">
        <w:rPr>
          <w:rFonts w:asciiTheme="minorHAnsi" w:hAnsiTheme="minorHAnsi" w:cstheme="minorHAnsi"/>
          <w:i/>
          <w:sz w:val="26"/>
          <w:szCs w:val="26"/>
        </w:rPr>
        <w:t xml:space="preserve">  In S</w:t>
      </w:r>
      <w:r w:rsidR="00830C5C" w:rsidRPr="00F06EB9">
        <w:rPr>
          <w:rFonts w:asciiTheme="minorHAnsi" w:hAnsiTheme="minorHAnsi" w:cstheme="minorHAnsi"/>
          <w:i/>
          <w:sz w:val="26"/>
          <w:szCs w:val="26"/>
        </w:rPr>
        <w:t>ECTION</w:t>
      </w:r>
      <w:r w:rsidRPr="00F06EB9">
        <w:rPr>
          <w:rFonts w:asciiTheme="minorHAnsi" w:hAnsiTheme="minorHAnsi" w:cstheme="minorHAnsi"/>
          <w:i/>
          <w:sz w:val="26"/>
          <w:szCs w:val="26"/>
        </w:rPr>
        <w:t xml:space="preserve"> 2 of the ordinance package (contains the floodplain management regulations), modify sections 307.5, 307.6, 307.7, and 307.8 as follows:</w:t>
      </w:r>
    </w:p>
    <w:p w14:paraId="6B3367AB" w14:textId="77777777" w:rsidR="00B978D9" w:rsidRPr="00F06EB9" w:rsidRDefault="00B978D9" w:rsidP="00B978D9">
      <w:pPr>
        <w:pStyle w:val="ListParagraph"/>
        <w:numPr>
          <w:ilvl w:val="0"/>
          <w:numId w:val="11"/>
        </w:numPr>
        <w:spacing w:before="120"/>
        <w:rPr>
          <w:rFonts w:asciiTheme="minorHAnsi" w:hAnsiTheme="minorHAnsi" w:cstheme="minorHAnsi"/>
          <w:sz w:val="26"/>
          <w:szCs w:val="26"/>
        </w:rPr>
      </w:pPr>
      <w:r w:rsidRPr="00F06EB9">
        <w:rPr>
          <w:rFonts w:asciiTheme="minorHAnsi" w:hAnsiTheme="minorHAnsi" w:cstheme="minorHAnsi"/>
          <w:b/>
          <w:sz w:val="26"/>
          <w:szCs w:val="26"/>
        </w:rPr>
        <w:t>In all of the titles of those sections,</w:t>
      </w:r>
      <w:r w:rsidRPr="00F06EB9">
        <w:rPr>
          <w:rFonts w:asciiTheme="minorHAnsi" w:hAnsiTheme="minorHAnsi" w:cstheme="minorHAnsi"/>
          <w:sz w:val="26"/>
          <w:szCs w:val="26"/>
        </w:rPr>
        <w:t xml:space="preserve"> change to “coastal high hazard areas (Zone V) </w:t>
      </w:r>
      <w:r w:rsidRPr="00F06EB9">
        <w:rPr>
          <w:rFonts w:asciiTheme="minorHAnsi" w:hAnsiTheme="minorHAnsi" w:cstheme="minorHAnsi"/>
          <w:sz w:val="26"/>
          <w:szCs w:val="26"/>
          <w:u w:val="single"/>
        </w:rPr>
        <w:t>and Coastal A Zones</w:t>
      </w:r>
      <w:r w:rsidRPr="00F06EB9">
        <w:rPr>
          <w:rFonts w:asciiTheme="minorHAnsi" w:hAnsiTheme="minorHAnsi" w:cstheme="minorHAnsi"/>
          <w:sz w:val="26"/>
          <w:szCs w:val="26"/>
        </w:rPr>
        <w:t>”</w:t>
      </w:r>
    </w:p>
    <w:p w14:paraId="2E1CF512" w14:textId="77777777" w:rsidR="00B978D9" w:rsidRPr="00F06EB9" w:rsidRDefault="00B978D9" w:rsidP="00B978D9">
      <w:pPr>
        <w:pStyle w:val="ListParagraph"/>
        <w:numPr>
          <w:ilvl w:val="0"/>
          <w:numId w:val="11"/>
        </w:numPr>
        <w:spacing w:before="120"/>
        <w:rPr>
          <w:rFonts w:asciiTheme="minorHAnsi" w:hAnsiTheme="minorHAnsi" w:cstheme="minorHAnsi"/>
          <w:sz w:val="26"/>
          <w:szCs w:val="26"/>
        </w:rPr>
      </w:pPr>
      <w:r w:rsidRPr="00F06EB9">
        <w:rPr>
          <w:rFonts w:asciiTheme="minorHAnsi" w:hAnsiTheme="minorHAnsi" w:cstheme="minorHAnsi"/>
          <w:b/>
          <w:sz w:val="26"/>
          <w:szCs w:val="26"/>
        </w:rPr>
        <w:t>In all of the introductory sentences of those sections,</w:t>
      </w:r>
      <w:r w:rsidRPr="00F06EB9">
        <w:rPr>
          <w:rFonts w:asciiTheme="minorHAnsi" w:hAnsiTheme="minorHAnsi" w:cstheme="minorHAnsi"/>
          <w:sz w:val="26"/>
          <w:szCs w:val="26"/>
        </w:rPr>
        <w:t xml:space="preserve"> change to “coastal high hazard areas </w:t>
      </w:r>
      <w:r w:rsidRPr="00F06EB9">
        <w:rPr>
          <w:rFonts w:asciiTheme="minorHAnsi" w:hAnsiTheme="minorHAnsi" w:cstheme="minorHAnsi"/>
          <w:sz w:val="26"/>
          <w:szCs w:val="26"/>
          <w:u w:val="single"/>
        </w:rPr>
        <w:t>and Coastal A Zones</w:t>
      </w:r>
      <w:r w:rsidRPr="00F06EB9">
        <w:rPr>
          <w:rFonts w:asciiTheme="minorHAnsi" w:hAnsiTheme="minorHAnsi" w:cstheme="minorHAnsi"/>
          <w:sz w:val="26"/>
          <w:szCs w:val="26"/>
        </w:rPr>
        <w:t>”</w:t>
      </w:r>
    </w:p>
    <w:p w14:paraId="27F28763" w14:textId="77777777" w:rsidR="00BF7FD2" w:rsidRPr="00F06EB9" w:rsidRDefault="00BF7FD2" w:rsidP="00BF7FD2">
      <w:pPr>
        <w:ind w:left="360"/>
        <w:rPr>
          <w:rFonts w:asciiTheme="minorHAnsi" w:hAnsiTheme="minorHAnsi" w:cstheme="minorHAnsi"/>
          <w:i/>
          <w:sz w:val="26"/>
          <w:szCs w:val="26"/>
        </w:rPr>
      </w:pPr>
    </w:p>
    <w:p w14:paraId="45853462" w14:textId="0D8BD508" w:rsidR="00B12A12" w:rsidRDefault="00EB350C" w:rsidP="00EB350C">
      <w:pPr>
        <w:rPr>
          <w:rFonts w:asciiTheme="minorHAnsi" w:hAnsiTheme="minorHAnsi" w:cstheme="minorHAnsi"/>
          <w:i/>
          <w:sz w:val="26"/>
          <w:szCs w:val="26"/>
        </w:rPr>
      </w:pPr>
      <w:r w:rsidRPr="00F06EB9">
        <w:rPr>
          <w:rFonts w:asciiTheme="minorHAnsi" w:hAnsiTheme="minorHAnsi" w:cstheme="minorHAnsi"/>
          <w:b/>
          <w:i/>
          <w:sz w:val="26"/>
          <w:szCs w:val="26"/>
        </w:rPr>
        <w:t xml:space="preserve">Step </w:t>
      </w:r>
      <w:r w:rsidR="0080632A" w:rsidRPr="00F06EB9">
        <w:rPr>
          <w:rFonts w:asciiTheme="minorHAnsi" w:hAnsiTheme="minorHAnsi" w:cstheme="minorHAnsi"/>
          <w:b/>
          <w:i/>
          <w:sz w:val="26"/>
          <w:szCs w:val="26"/>
        </w:rPr>
        <w:t>A-4.</w:t>
      </w:r>
      <w:r w:rsidR="0080632A" w:rsidRPr="00F06EB9">
        <w:rPr>
          <w:rFonts w:asciiTheme="minorHAnsi" w:hAnsiTheme="minorHAnsi" w:cstheme="minorHAnsi"/>
          <w:i/>
          <w:sz w:val="26"/>
          <w:szCs w:val="26"/>
        </w:rPr>
        <w:t xml:space="preserve">  Add a new S</w:t>
      </w:r>
      <w:r w:rsidR="003A797B" w:rsidRPr="00F06EB9">
        <w:rPr>
          <w:rFonts w:asciiTheme="minorHAnsi" w:hAnsiTheme="minorHAnsi" w:cstheme="minorHAnsi"/>
          <w:i/>
          <w:sz w:val="26"/>
          <w:szCs w:val="26"/>
        </w:rPr>
        <w:t>ECTION</w:t>
      </w:r>
      <w:r w:rsidR="0080632A" w:rsidRPr="00F06EB9">
        <w:rPr>
          <w:rFonts w:asciiTheme="minorHAnsi" w:hAnsiTheme="minorHAnsi" w:cstheme="minorHAnsi"/>
          <w:i/>
          <w:sz w:val="26"/>
          <w:szCs w:val="26"/>
        </w:rPr>
        <w:t xml:space="preserve"> </w:t>
      </w:r>
      <w:r w:rsidR="005F5584" w:rsidRPr="00F06EB9">
        <w:rPr>
          <w:rFonts w:asciiTheme="minorHAnsi" w:hAnsiTheme="minorHAnsi" w:cstheme="minorHAnsi"/>
          <w:i/>
          <w:sz w:val="26"/>
          <w:szCs w:val="26"/>
        </w:rPr>
        <w:t xml:space="preserve">3 </w:t>
      </w:r>
      <w:r w:rsidR="0080632A" w:rsidRPr="00F06EB9">
        <w:rPr>
          <w:rFonts w:asciiTheme="minorHAnsi" w:hAnsiTheme="minorHAnsi" w:cstheme="minorHAnsi"/>
          <w:i/>
          <w:sz w:val="26"/>
          <w:szCs w:val="26"/>
        </w:rPr>
        <w:t>to the ordinance package to adopt local technical amendments to the FBC, Residential as follows.</w:t>
      </w:r>
      <w:r w:rsidR="00E76D61" w:rsidRPr="00F06EB9">
        <w:rPr>
          <w:rFonts w:asciiTheme="minorHAnsi" w:hAnsiTheme="minorHAnsi" w:cstheme="minorHAnsi"/>
          <w:i/>
          <w:sz w:val="26"/>
          <w:szCs w:val="26"/>
        </w:rPr>
        <w:t xml:space="preserve"> </w:t>
      </w:r>
      <w:r w:rsidR="006879C9" w:rsidRPr="00F06EB9">
        <w:rPr>
          <w:rFonts w:asciiTheme="minorHAnsi" w:hAnsiTheme="minorHAnsi" w:cstheme="minorHAnsi"/>
          <w:i/>
          <w:sz w:val="26"/>
          <w:szCs w:val="26"/>
        </w:rPr>
        <w:t xml:space="preserve"> Note: the text</w:t>
      </w:r>
      <w:r w:rsidR="00BE2AE3" w:rsidRPr="00F06EB9">
        <w:rPr>
          <w:rFonts w:asciiTheme="minorHAnsi" w:hAnsiTheme="minorHAnsi" w:cstheme="minorHAnsi"/>
          <w:i/>
          <w:sz w:val="26"/>
          <w:szCs w:val="26"/>
        </w:rPr>
        <w:t xml:space="preserve"> changes </w:t>
      </w:r>
      <w:r w:rsidR="00913E6E" w:rsidRPr="00F06EB9">
        <w:rPr>
          <w:rFonts w:asciiTheme="minorHAnsi" w:hAnsiTheme="minorHAnsi" w:cstheme="minorHAnsi"/>
          <w:i/>
          <w:sz w:val="26"/>
          <w:szCs w:val="26"/>
        </w:rPr>
        <w:t>s</w:t>
      </w:r>
      <w:r w:rsidR="006879C9" w:rsidRPr="00F06EB9">
        <w:rPr>
          <w:rFonts w:asciiTheme="minorHAnsi" w:hAnsiTheme="minorHAnsi" w:cstheme="minorHAnsi"/>
          <w:i/>
          <w:sz w:val="26"/>
          <w:szCs w:val="26"/>
        </w:rPr>
        <w:t>hown below will appear in the 6</w:t>
      </w:r>
      <w:r w:rsidR="006879C9" w:rsidRPr="00F06EB9">
        <w:rPr>
          <w:rFonts w:asciiTheme="minorHAnsi" w:hAnsiTheme="minorHAnsi" w:cstheme="minorHAnsi"/>
          <w:i/>
          <w:sz w:val="26"/>
          <w:szCs w:val="26"/>
          <w:vertAlign w:val="superscript"/>
        </w:rPr>
        <w:t>th</w:t>
      </w:r>
      <w:r w:rsidR="006879C9" w:rsidRPr="00F06EB9">
        <w:rPr>
          <w:rFonts w:asciiTheme="minorHAnsi" w:hAnsiTheme="minorHAnsi" w:cstheme="minorHAnsi"/>
          <w:i/>
          <w:sz w:val="26"/>
          <w:szCs w:val="26"/>
        </w:rPr>
        <w:t xml:space="preserve"> Edition FBC, Residential.  If you adopt this now, you will not need to modify your local technical amendments when the 6</w:t>
      </w:r>
      <w:r w:rsidR="006879C9" w:rsidRPr="00F06EB9">
        <w:rPr>
          <w:rFonts w:asciiTheme="minorHAnsi" w:hAnsiTheme="minorHAnsi" w:cstheme="minorHAnsi"/>
          <w:i/>
          <w:sz w:val="26"/>
          <w:szCs w:val="26"/>
          <w:vertAlign w:val="superscript"/>
        </w:rPr>
        <w:t>th</w:t>
      </w:r>
      <w:r w:rsidR="006879C9" w:rsidRPr="00F06EB9">
        <w:rPr>
          <w:rFonts w:asciiTheme="minorHAnsi" w:hAnsiTheme="minorHAnsi" w:cstheme="minorHAnsi"/>
          <w:i/>
          <w:sz w:val="26"/>
          <w:szCs w:val="26"/>
        </w:rPr>
        <w:t xml:space="preserve"> Edition is effective.</w:t>
      </w:r>
      <w:r w:rsidR="00BE2AE3" w:rsidRPr="00F06EB9">
        <w:rPr>
          <w:rFonts w:asciiTheme="minorHAnsi" w:hAnsiTheme="minorHAnsi" w:cstheme="minorHAnsi"/>
          <w:i/>
          <w:sz w:val="26"/>
          <w:szCs w:val="26"/>
        </w:rPr>
        <w:t xml:space="preserve">  </w:t>
      </w:r>
      <w:r w:rsidR="00B12A12">
        <w:rPr>
          <w:rFonts w:asciiTheme="minorHAnsi" w:hAnsiTheme="minorHAnsi" w:cstheme="minorHAnsi"/>
          <w:i/>
          <w:sz w:val="26"/>
          <w:szCs w:val="26"/>
        </w:rPr>
        <w:t>Also note the 6</w:t>
      </w:r>
      <w:r w:rsidR="00B12A12" w:rsidRPr="00B12A12">
        <w:rPr>
          <w:rFonts w:asciiTheme="minorHAnsi" w:hAnsiTheme="minorHAnsi" w:cstheme="minorHAnsi"/>
          <w:i/>
          <w:sz w:val="26"/>
          <w:szCs w:val="26"/>
          <w:vertAlign w:val="superscript"/>
        </w:rPr>
        <w:t>th</w:t>
      </w:r>
      <w:r w:rsidR="00B12A12">
        <w:rPr>
          <w:rFonts w:asciiTheme="minorHAnsi" w:hAnsiTheme="minorHAnsi" w:cstheme="minorHAnsi"/>
          <w:i/>
          <w:sz w:val="26"/>
          <w:szCs w:val="26"/>
        </w:rPr>
        <w:t xml:space="preserve"> Ed. FBC, Residential requires minimum elevations of BFE + 1 foot.  See instructions for Additional Elevation to see what that looks like.</w:t>
      </w:r>
    </w:p>
    <w:p w14:paraId="413AF312" w14:textId="77777777" w:rsidR="00B12A12" w:rsidRDefault="00B12A12" w:rsidP="00EB350C">
      <w:pPr>
        <w:rPr>
          <w:rFonts w:asciiTheme="minorHAnsi" w:hAnsiTheme="minorHAnsi" w:cstheme="minorHAnsi"/>
          <w:i/>
          <w:sz w:val="26"/>
          <w:szCs w:val="26"/>
        </w:rPr>
      </w:pPr>
    </w:p>
    <w:p w14:paraId="1E409E42" w14:textId="22375EC2" w:rsidR="00EB350C" w:rsidRPr="00F06EB9" w:rsidRDefault="00BE2AE3" w:rsidP="00EB350C">
      <w:pPr>
        <w:rPr>
          <w:rFonts w:asciiTheme="minorHAnsi" w:hAnsiTheme="minorHAnsi" w:cstheme="minorHAnsi"/>
          <w:i/>
          <w:sz w:val="26"/>
          <w:szCs w:val="26"/>
        </w:rPr>
      </w:pPr>
      <w:r w:rsidRPr="00F06EB9">
        <w:rPr>
          <w:rFonts w:asciiTheme="minorHAnsi" w:hAnsiTheme="minorHAnsi" w:cstheme="minorHAnsi"/>
          <w:i/>
          <w:sz w:val="26"/>
          <w:szCs w:val="26"/>
        </w:rPr>
        <w:t>Maintain strikethrough and underlining to denote changes to the FBC.</w:t>
      </w:r>
    </w:p>
    <w:p w14:paraId="300413C8" w14:textId="77777777" w:rsidR="00EB6056" w:rsidRPr="002C770B" w:rsidRDefault="00EB6056" w:rsidP="00EB6056">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EB6056" w14:paraId="3F10AB84" w14:textId="77777777" w:rsidTr="00B12A12">
        <w:trPr>
          <w:cantSplit/>
        </w:trPr>
        <w:tc>
          <w:tcPr>
            <w:tcW w:w="8370" w:type="dxa"/>
          </w:tcPr>
          <w:p w14:paraId="2777B646" w14:textId="77777777" w:rsidR="00CD4168" w:rsidRPr="001F35E8" w:rsidRDefault="00CD4168" w:rsidP="00CD4168">
            <w:pPr>
              <w:widowControl/>
              <w:rPr>
                <w:rFonts w:ascii="Arial" w:hAnsi="Arial" w:cs="Arial"/>
                <w:b/>
                <w:i/>
                <w:sz w:val="22"/>
                <w:szCs w:val="22"/>
              </w:rPr>
            </w:pPr>
            <w:r>
              <w:rPr>
                <w:rFonts w:ascii="Arial" w:hAnsi="Arial" w:cs="Arial"/>
                <w:b/>
                <w:sz w:val="22"/>
                <w:szCs w:val="22"/>
              </w:rPr>
              <w:t xml:space="preserve">SECTION 3.  The </w:t>
            </w:r>
            <w:r w:rsidRPr="002921A2">
              <w:rPr>
                <w:rFonts w:ascii="Arial" w:hAnsi="Arial" w:cs="Arial"/>
                <w:b/>
                <w:i/>
                <w:sz w:val="22"/>
                <w:szCs w:val="22"/>
              </w:rPr>
              <w:t>Florida Building Code, Residential</w:t>
            </w:r>
            <w:r>
              <w:rPr>
                <w:rFonts w:ascii="Arial" w:hAnsi="Arial" w:cs="Arial"/>
                <w:b/>
                <w:sz w:val="22"/>
                <w:szCs w:val="22"/>
              </w:rPr>
              <w:t xml:space="preserve"> is hereby amended by the following technical amendments</w:t>
            </w:r>
            <w:r>
              <w:rPr>
                <w:rFonts w:ascii="Arial" w:hAnsi="Arial" w:cs="Arial"/>
                <w:b/>
                <w:i/>
                <w:sz w:val="22"/>
                <w:szCs w:val="22"/>
              </w:rPr>
              <w:t>.</w:t>
            </w:r>
            <w:r>
              <w:rPr>
                <w:rFonts w:ascii="Arial" w:hAnsi="Arial" w:cs="Arial"/>
                <w:b/>
                <w:sz w:val="22"/>
                <w:szCs w:val="22"/>
              </w:rPr>
              <w:t xml:space="preserve"> </w:t>
            </w:r>
          </w:p>
          <w:p w14:paraId="3698745F" w14:textId="77777777" w:rsidR="00CD4168" w:rsidRDefault="00CD4168" w:rsidP="00CD4168">
            <w:pPr>
              <w:rPr>
                <w:rFonts w:ascii="Arial" w:hAnsi="Arial" w:cs="Arial"/>
                <w:sz w:val="22"/>
                <w:szCs w:val="22"/>
                <w:u w:val="single"/>
              </w:rPr>
            </w:pPr>
          </w:p>
          <w:p w14:paraId="11B52B4B" w14:textId="77777777" w:rsidR="00CD4168" w:rsidRPr="005F1041" w:rsidRDefault="00CD4168" w:rsidP="00CD4168">
            <w:pPr>
              <w:ind w:left="720"/>
              <w:rPr>
                <w:rFonts w:ascii="Arial" w:hAnsi="Arial" w:cs="Arial"/>
                <w:sz w:val="22"/>
                <w:szCs w:val="22"/>
              </w:rPr>
            </w:pPr>
            <w:r w:rsidRPr="005F1041">
              <w:rPr>
                <w:rFonts w:ascii="Arial" w:hAnsi="Arial" w:cs="Arial"/>
                <w:b/>
                <w:sz w:val="22"/>
                <w:szCs w:val="22"/>
              </w:rPr>
              <w:t>R322.2 Flood hazard areas (including A Zones).</w:t>
            </w:r>
            <w:r w:rsidRPr="005F1041">
              <w:rPr>
                <w:rFonts w:ascii="Arial" w:hAnsi="Arial" w:cs="Arial"/>
                <w:sz w:val="22"/>
                <w:szCs w:val="22"/>
              </w:rPr>
              <w:t xml:space="preserve"> Areas that have been determined to be prone to flooding and that are not subject to high-velocity wave action shall be designated as flood hazard areas. Flood hazard areas that have been delineated as subject to wave heights between 1 ½ feet (457 mm) and 3 feet (914 mm) </w:t>
            </w:r>
            <w:r w:rsidRPr="005F1041">
              <w:rPr>
                <w:rFonts w:ascii="Arial" w:hAnsi="Arial" w:cs="Arial"/>
                <w:sz w:val="22"/>
                <w:szCs w:val="22"/>
                <w:u w:val="single"/>
              </w:rPr>
              <w:t>or otherwise designated by the jurisdiction</w:t>
            </w:r>
            <w:r w:rsidRPr="005F1041">
              <w:rPr>
                <w:rFonts w:ascii="Arial" w:hAnsi="Arial" w:cs="Arial"/>
                <w:sz w:val="22"/>
                <w:szCs w:val="22"/>
              </w:rPr>
              <w:t xml:space="preserve"> shall be designated as Coastal A Zones </w:t>
            </w:r>
            <w:r w:rsidRPr="005F1041">
              <w:rPr>
                <w:rFonts w:ascii="Arial" w:hAnsi="Arial" w:cs="Arial"/>
                <w:sz w:val="22"/>
                <w:szCs w:val="22"/>
                <w:u w:val="single"/>
              </w:rPr>
              <w:t>and are subject to the requirements of Section R322.3</w:t>
            </w:r>
            <w:r w:rsidRPr="005F1041">
              <w:rPr>
                <w:rFonts w:ascii="Arial" w:hAnsi="Arial" w:cs="Arial"/>
                <w:sz w:val="22"/>
                <w:szCs w:val="22"/>
              </w:rPr>
              <w:t>. Buildings and structures constructed in whole or in part in flood hazard areas shall be designed and constructed in accordance with Sections R322.2.1 through R322.2.3.</w:t>
            </w:r>
          </w:p>
          <w:p w14:paraId="6E4A9A5C" w14:textId="77777777" w:rsidR="00EB6056" w:rsidRDefault="00EB6056" w:rsidP="00BE028D">
            <w:pPr>
              <w:widowControl/>
              <w:autoSpaceDE w:val="0"/>
              <w:autoSpaceDN w:val="0"/>
              <w:adjustRightInd w:val="0"/>
              <w:rPr>
                <w:rFonts w:ascii="Arial" w:hAnsi="Arial" w:cs="Arial"/>
                <w:sz w:val="22"/>
                <w:szCs w:val="22"/>
              </w:rPr>
            </w:pPr>
          </w:p>
        </w:tc>
      </w:tr>
      <w:tr w:rsidR="00EB6056" w14:paraId="6B474B54" w14:textId="77777777" w:rsidTr="00B12A12">
        <w:trPr>
          <w:cantSplit/>
        </w:trPr>
        <w:tc>
          <w:tcPr>
            <w:tcW w:w="8370" w:type="dxa"/>
          </w:tcPr>
          <w:p w14:paraId="7D90B699" w14:textId="77777777" w:rsidR="00CD4168" w:rsidRPr="00674705" w:rsidRDefault="00CD4168" w:rsidP="00CD4168">
            <w:pPr>
              <w:ind w:left="720"/>
              <w:rPr>
                <w:rFonts w:ascii="Arial" w:hAnsi="Arial" w:cs="Arial"/>
                <w:sz w:val="22"/>
                <w:szCs w:val="22"/>
              </w:rPr>
            </w:pPr>
            <w:r>
              <w:rPr>
                <w:rFonts w:ascii="Arial" w:hAnsi="Arial" w:cs="Arial"/>
                <w:b/>
                <w:bCs/>
                <w:sz w:val="22"/>
                <w:szCs w:val="22"/>
              </w:rPr>
              <w:lastRenderedPageBreak/>
              <w:t>R322.2.1</w:t>
            </w:r>
            <w:r w:rsidRPr="00674705">
              <w:rPr>
                <w:rFonts w:ascii="Arial" w:hAnsi="Arial" w:cs="Arial"/>
                <w:b/>
                <w:bCs/>
                <w:sz w:val="22"/>
                <w:szCs w:val="22"/>
              </w:rPr>
              <w:t xml:space="preserve"> Elevation requirements.</w:t>
            </w:r>
          </w:p>
          <w:p w14:paraId="33BA0F02" w14:textId="5B0396D5" w:rsidR="00CD4168" w:rsidRPr="00674705" w:rsidRDefault="00CD4168" w:rsidP="00CD4168">
            <w:pPr>
              <w:autoSpaceDE w:val="0"/>
              <w:autoSpaceDN w:val="0"/>
              <w:adjustRightInd w:val="0"/>
              <w:ind w:left="1440"/>
              <w:rPr>
                <w:rFonts w:ascii="Arial" w:hAnsi="Arial" w:cs="Arial"/>
                <w:sz w:val="22"/>
                <w:szCs w:val="22"/>
              </w:rPr>
            </w:pPr>
            <w:r>
              <w:rPr>
                <w:rFonts w:ascii="Arial" w:hAnsi="Arial" w:cs="Arial"/>
                <w:sz w:val="22"/>
                <w:szCs w:val="22"/>
              </w:rPr>
              <w:t xml:space="preserve">1.  </w:t>
            </w:r>
            <w:r w:rsidRPr="00674705">
              <w:rPr>
                <w:rFonts w:ascii="Arial" w:hAnsi="Arial" w:cs="Arial"/>
                <w:sz w:val="22"/>
                <w:szCs w:val="22"/>
              </w:rPr>
              <w:t xml:space="preserve">Buildings and structures in flood hazard areas </w:t>
            </w:r>
            <w:r w:rsidRPr="00F06EB9">
              <w:rPr>
                <w:rFonts w:ascii="Arial" w:hAnsi="Arial" w:cs="Arial"/>
                <w:sz w:val="22"/>
                <w:szCs w:val="22"/>
              </w:rPr>
              <w:t>not</w:t>
            </w:r>
            <w:r w:rsidR="00F06EB9">
              <w:rPr>
                <w:rFonts w:ascii="Arial" w:hAnsi="Arial" w:cs="Arial"/>
                <w:sz w:val="22"/>
                <w:szCs w:val="22"/>
              </w:rPr>
              <w:t xml:space="preserve"> </w:t>
            </w:r>
            <w:r w:rsidRPr="00674705">
              <w:rPr>
                <w:rFonts w:ascii="Arial" w:hAnsi="Arial" w:cs="Arial"/>
                <w:sz w:val="22"/>
                <w:szCs w:val="22"/>
              </w:rPr>
              <w:t>designated as Coastal A Zones shall have the lowest floors elevated to or above the design flood elevation.</w:t>
            </w:r>
          </w:p>
          <w:p w14:paraId="03DE8A49" w14:textId="77777777" w:rsidR="00CD4168" w:rsidRPr="00CC7F45" w:rsidRDefault="00CD4168" w:rsidP="00CD4168">
            <w:pPr>
              <w:autoSpaceDE w:val="0"/>
              <w:autoSpaceDN w:val="0"/>
              <w:adjustRightInd w:val="0"/>
              <w:ind w:left="1440"/>
              <w:rPr>
                <w:rFonts w:ascii="Arial" w:hAnsi="Arial" w:cs="Arial"/>
                <w:strike/>
                <w:sz w:val="22"/>
                <w:szCs w:val="22"/>
              </w:rPr>
            </w:pPr>
            <w:r>
              <w:rPr>
                <w:rFonts w:ascii="Arial" w:hAnsi="Arial" w:cs="Arial"/>
                <w:strike/>
                <w:sz w:val="22"/>
                <w:szCs w:val="22"/>
              </w:rPr>
              <w:t xml:space="preserve">2.  </w:t>
            </w:r>
            <w:r w:rsidRPr="00CC7F45">
              <w:rPr>
                <w:rFonts w:ascii="Arial" w:hAnsi="Arial" w:cs="Arial"/>
                <w:strike/>
                <w:sz w:val="22"/>
                <w:szCs w:val="22"/>
              </w:rPr>
              <w:t xml:space="preserve">Buildings and structures in flood hazard areas designated as Coastal A Zones shall have the lowest floors elevated to or above the base flood elevation plus </w:t>
            </w:r>
            <w:smartTag w:uri="urn:schemas-microsoft-com:office:smarttags" w:element="metricconverter">
              <w:smartTagPr>
                <w:attr w:name="ProductID" w:val="1 foot"/>
              </w:smartTagPr>
              <w:r w:rsidRPr="00CC7F45">
                <w:rPr>
                  <w:rFonts w:ascii="Arial" w:hAnsi="Arial" w:cs="Arial"/>
                  <w:strike/>
                  <w:sz w:val="22"/>
                  <w:szCs w:val="22"/>
                </w:rPr>
                <w:t>1 foot</w:t>
              </w:r>
            </w:smartTag>
            <w:r w:rsidRPr="00CC7F45">
              <w:rPr>
                <w:rFonts w:ascii="Arial" w:hAnsi="Arial" w:cs="Arial"/>
                <w:strike/>
                <w:sz w:val="22"/>
                <w:szCs w:val="22"/>
              </w:rPr>
              <w:t xml:space="preserve"> (</w:t>
            </w:r>
            <w:smartTag w:uri="urn:schemas-microsoft-com:office:smarttags" w:element="metricconverter">
              <w:smartTagPr>
                <w:attr w:name="ProductID" w:val="305 mm"/>
              </w:smartTagPr>
              <w:r w:rsidRPr="00CC7F45">
                <w:rPr>
                  <w:rFonts w:ascii="Arial" w:hAnsi="Arial" w:cs="Arial"/>
                  <w:strike/>
                  <w:sz w:val="22"/>
                  <w:szCs w:val="22"/>
                </w:rPr>
                <w:t>305 mm</w:t>
              </w:r>
            </w:smartTag>
            <w:r w:rsidRPr="00CC7F45">
              <w:rPr>
                <w:rFonts w:ascii="Arial" w:hAnsi="Arial" w:cs="Arial"/>
                <w:strike/>
                <w:sz w:val="22"/>
                <w:szCs w:val="22"/>
              </w:rPr>
              <w:t xml:space="preserve">), or to the design flood elevation, whichever is higher. </w:t>
            </w:r>
          </w:p>
          <w:p w14:paraId="0B6BBBBC" w14:textId="77777777" w:rsidR="00CD4168" w:rsidRPr="00674705" w:rsidRDefault="00CD4168" w:rsidP="00CD4168">
            <w:pPr>
              <w:autoSpaceDE w:val="0"/>
              <w:autoSpaceDN w:val="0"/>
              <w:adjustRightInd w:val="0"/>
              <w:ind w:left="1440"/>
              <w:rPr>
                <w:rFonts w:ascii="Arial" w:hAnsi="Arial" w:cs="Arial"/>
                <w:sz w:val="22"/>
                <w:szCs w:val="22"/>
              </w:rPr>
            </w:pPr>
            <w:r>
              <w:rPr>
                <w:rFonts w:ascii="Arial" w:hAnsi="Arial" w:cs="Arial"/>
                <w:sz w:val="22"/>
                <w:szCs w:val="22"/>
                <w:u w:val="single"/>
              </w:rPr>
              <w:t>2.</w:t>
            </w:r>
            <w:r>
              <w:rPr>
                <w:rFonts w:ascii="Arial" w:hAnsi="Arial" w:cs="Arial"/>
                <w:sz w:val="22"/>
                <w:szCs w:val="22"/>
              </w:rPr>
              <w:t xml:space="preserve"> </w:t>
            </w:r>
            <w:r w:rsidRPr="00BF7FD2">
              <w:rPr>
                <w:rFonts w:ascii="Arial" w:hAnsi="Arial" w:cs="Arial"/>
                <w:strike/>
                <w:sz w:val="22"/>
                <w:szCs w:val="22"/>
              </w:rPr>
              <w:t>3.</w:t>
            </w:r>
            <w:r>
              <w:rPr>
                <w:rFonts w:ascii="Arial" w:hAnsi="Arial" w:cs="Arial"/>
                <w:sz w:val="22"/>
                <w:szCs w:val="22"/>
              </w:rPr>
              <w:t xml:space="preserve"> </w:t>
            </w:r>
            <w:r w:rsidRPr="00674705">
              <w:rPr>
                <w:rFonts w:ascii="Arial" w:hAnsi="Arial" w:cs="Arial"/>
                <w:sz w:val="22"/>
                <w:szCs w:val="22"/>
              </w:rPr>
              <w:t xml:space="preserve">In areas of shallow flooding (AO Zones), buildings and structures shall have the lowest floor (including basement) elevated at least as high above the highest adjacent grade as the depth number specified in feet on the FIRM, or at least </w:t>
            </w:r>
            <w:smartTag w:uri="urn:schemas-microsoft-com:office:smarttags" w:element="metricconverter">
              <w:smartTagPr>
                <w:attr w:name="ProductID" w:val="2 feet"/>
              </w:smartTagPr>
              <w:r w:rsidRPr="00674705">
                <w:rPr>
                  <w:rFonts w:ascii="Arial" w:hAnsi="Arial" w:cs="Arial"/>
                  <w:sz w:val="22"/>
                  <w:szCs w:val="22"/>
                </w:rPr>
                <w:t>2 feet</w:t>
              </w:r>
            </w:smartTag>
            <w:r w:rsidRPr="00674705">
              <w:rPr>
                <w:rFonts w:ascii="Arial" w:hAnsi="Arial" w:cs="Arial"/>
                <w:sz w:val="22"/>
                <w:szCs w:val="22"/>
              </w:rPr>
              <w:t xml:space="preserve"> (</w:t>
            </w:r>
            <w:smartTag w:uri="urn:schemas-microsoft-com:office:smarttags" w:element="metricconverter">
              <w:smartTagPr>
                <w:attr w:name="ProductID" w:val="610 mm"/>
              </w:smartTagPr>
              <w:r w:rsidRPr="00674705">
                <w:rPr>
                  <w:rFonts w:ascii="Arial" w:hAnsi="Arial" w:cs="Arial"/>
                  <w:sz w:val="22"/>
                  <w:szCs w:val="22"/>
                </w:rPr>
                <w:t>610 mm</w:t>
              </w:r>
            </w:smartTag>
            <w:r w:rsidRPr="00674705">
              <w:rPr>
                <w:rFonts w:ascii="Arial" w:hAnsi="Arial" w:cs="Arial"/>
                <w:sz w:val="22"/>
                <w:szCs w:val="22"/>
              </w:rPr>
              <w:t>) if a depth number is not specified.</w:t>
            </w:r>
          </w:p>
          <w:p w14:paraId="3F0DCB07" w14:textId="77777777" w:rsidR="00CD4168" w:rsidRPr="00674705" w:rsidRDefault="00CD4168" w:rsidP="00CD4168">
            <w:pPr>
              <w:autoSpaceDE w:val="0"/>
              <w:autoSpaceDN w:val="0"/>
              <w:adjustRightInd w:val="0"/>
              <w:ind w:left="1440"/>
              <w:rPr>
                <w:rFonts w:ascii="Arial" w:hAnsi="Arial" w:cs="Arial"/>
                <w:sz w:val="22"/>
                <w:szCs w:val="22"/>
              </w:rPr>
            </w:pPr>
            <w:r>
              <w:rPr>
                <w:rFonts w:ascii="Arial" w:hAnsi="Arial" w:cs="Arial"/>
                <w:sz w:val="22"/>
                <w:szCs w:val="22"/>
                <w:u w:val="single"/>
              </w:rPr>
              <w:t>3.</w:t>
            </w:r>
            <w:r>
              <w:rPr>
                <w:rFonts w:ascii="Arial" w:hAnsi="Arial" w:cs="Arial"/>
                <w:sz w:val="22"/>
                <w:szCs w:val="22"/>
              </w:rPr>
              <w:t xml:space="preserve"> </w:t>
            </w:r>
            <w:r>
              <w:rPr>
                <w:rFonts w:ascii="Arial" w:hAnsi="Arial" w:cs="Arial"/>
                <w:strike/>
                <w:sz w:val="22"/>
                <w:szCs w:val="22"/>
              </w:rPr>
              <w:t>4</w:t>
            </w:r>
            <w:r w:rsidRPr="00BF7FD2">
              <w:rPr>
                <w:rFonts w:ascii="Arial" w:hAnsi="Arial" w:cs="Arial"/>
                <w:strike/>
                <w:sz w:val="22"/>
                <w:szCs w:val="22"/>
              </w:rPr>
              <w:t>.</w:t>
            </w:r>
            <w:r>
              <w:rPr>
                <w:rFonts w:ascii="Arial" w:hAnsi="Arial" w:cs="Arial"/>
                <w:sz w:val="22"/>
                <w:szCs w:val="22"/>
              </w:rPr>
              <w:t xml:space="preserve"> </w:t>
            </w:r>
            <w:r w:rsidRPr="00674705">
              <w:rPr>
                <w:rFonts w:ascii="Arial" w:hAnsi="Arial" w:cs="Arial"/>
                <w:sz w:val="22"/>
                <w:szCs w:val="22"/>
              </w:rPr>
              <w:t>Basement floors that are below grade on all sides shall be elevated to or above the design flood elevation.</w:t>
            </w:r>
          </w:p>
          <w:p w14:paraId="0F329A12" w14:textId="77777777" w:rsidR="00CD4168" w:rsidRDefault="00CD4168" w:rsidP="00CD4168">
            <w:pPr>
              <w:ind w:left="1440"/>
              <w:rPr>
                <w:rFonts w:ascii="Arial" w:hAnsi="Arial" w:cs="Arial"/>
                <w:sz w:val="22"/>
                <w:szCs w:val="22"/>
              </w:rPr>
            </w:pPr>
            <w:r w:rsidRPr="00674705">
              <w:rPr>
                <w:rFonts w:ascii="Arial" w:hAnsi="Arial" w:cs="Arial"/>
                <w:b/>
                <w:bCs/>
                <w:sz w:val="22"/>
                <w:szCs w:val="22"/>
              </w:rPr>
              <w:t>Exception:</w:t>
            </w:r>
            <w:r w:rsidRPr="00674705">
              <w:rPr>
                <w:rFonts w:ascii="Arial" w:hAnsi="Arial" w:cs="Arial"/>
                <w:sz w:val="22"/>
                <w:szCs w:val="22"/>
              </w:rPr>
              <w:t xml:space="preserve"> Enclosed areas below the design flood elevation, including basements whose floors are not below grade on all sides, shall meet the requirements of Section R322.2.</w:t>
            </w:r>
            <w:r>
              <w:rPr>
                <w:rFonts w:ascii="Arial" w:hAnsi="Arial" w:cs="Arial"/>
                <w:sz w:val="22"/>
                <w:szCs w:val="22"/>
              </w:rPr>
              <w:t>3</w:t>
            </w:r>
            <w:r w:rsidRPr="00674705">
              <w:rPr>
                <w:rFonts w:ascii="Arial" w:hAnsi="Arial" w:cs="Arial"/>
                <w:sz w:val="22"/>
                <w:szCs w:val="22"/>
              </w:rPr>
              <w:t>.</w:t>
            </w:r>
          </w:p>
          <w:p w14:paraId="234D65CE" w14:textId="77777777" w:rsidR="00EB6056" w:rsidRDefault="00EB6056" w:rsidP="00BE028D">
            <w:pPr>
              <w:widowControl/>
              <w:autoSpaceDE w:val="0"/>
              <w:autoSpaceDN w:val="0"/>
              <w:adjustRightInd w:val="0"/>
              <w:rPr>
                <w:rFonts w:ascii="Arial" w:hAnsi="Arial" w:cs="Arial"/>
                <w:sz w:val="22"/>
                <w:szCs w:val="22"/>
              </w:rPr>
            </w:pPr>
          </w:p>
        </w:tc>
      </w:tr>
      <w:tr w:rsidR="00EB6056" w14:paraId="370071BB" w14:textId="77777777" w:rsidTr="00B12A12">
        <w:trPr>
          <w:cantSplit/>
        </w:trPr>
        <w:tc>
          <w:tcPr>
            <w:tcW w:w="8370" w:type="dxa"/>
          </w:tcPr>
          <w:p w14:paraId="2921B7E6" w14:textId="77777777" w:rsidR="00EB6056" w:rsidRDefault="00CD4168" w:rsidP="00175C18">
            <w:pPr>
              <w:widowControl/>
              <w:autoSpaceDE w:val="0"/>
              <w:autoSpaceDN w:val="0"/>
              <w:adjustRightInd w:val="0"/>
              <w:ind w:left="720"/>
              <w:rPr>
                <w:rFonts w:ascii="Arial" w:hAnsi="Arial" w:cs="Arial"/>
                <w:sz w:val="22"/>
                <w:szCs w:val="22"/>
              </w:rPr>
            </w:pPr>
            <w:r w:rsidRPr="005F1041">
              <w:rPr>
                <w:rFonts w:ascii="Arial" w:hAnsi="Arial" w:cs="Arial"/>
                <w:b/>
                <w:sz w:val="22"/>
                <w:szCs w:val="22"/>
              </w:rPr>
              <w:t xml:space="preserve">R322.3 Coastal high-hazard areas (including V Zones </w:t>
            </w:r>
            <w:r w:rsidRPr="005F1041">
              <w:rPr>
                <w:rFonts w:ascii="Arial" w:hAnsi="Arial" w:cs="Arial"/>
                <w:b/>
                <w:sz w:val="22"/>
                <w:szCs w:val="22"/>
                <w:u w:val="single"/>
              </w:rPr>
              <w:t>and Coastal A Zones, where designated</w:t>
            </w:r>
            <w:r w:rsidRPr="005F1041">
              <w:rPr>
                <w:rFonts w:ascii="Arial" w:hAnsi="Arial" w:cs="Arial"/>
                <w:b/>
                <w:sz w:val="22"/>
                <w:szCs w:val="22"/>
              </w:rPr>
              <w:t>).</w:t>
            </w:r>
            <w:r w:rsidRPr="005F1041">
              <w:rPr>
                <w:rFonts w:ascii="Arial" w:hAnsi="Arial" w:cs="Arial"/>
                <w:sz w:val="22"/>
                <w:szCs w:val="22"/>
              </w:rPr>
              <w:t xml:space="preserve"> Areas that have been determined to be subject to wave heights in excess of 3 feet (914 mm) or subject to high-velocity wave action or wave-induced erosion shall be designated as coastal high-hazard areas. </w:t>
            </w:r>
            <w:r w:rsidRPr="005F1041">
              <w:rPr>
                <w:rFonts w:ascii="Arial" w:hAnsi="Arial" w:cs="Arial"/>
                <w:sz w:val="22"/>
                <w:szCs w:val="22"/>
                <w:u w:val="single"/>
              </w:rPr>
              <w:t xml:space="preserve">Flood hazard areas that have been designated as subject to wave heights between 1 ½ (457 mm) and 3 feet (914 mm) </w:t>
            </w:r>
            <w:r w:rsidRPr="00BE2AE3">
              <w:rPr>
                <w:rFonts w:ascii="Arial" w:hAnsi="Arial" w:cs="Arial"/>
                <w:sz w:val="22"/>
                <w:szCs w:val="22"/>
                <w:u w:val="single"/>
              </w:rPr>
              <w:t>or otherwise designated by the jurisdiction</w:t>
            </w:r>
            <w:r w:rsidRPr="005F1041">
              <w:rPr>
                <w:rFonts w:ascii="Arial" w:hAnsi="Arial" w:cs="Arial"/>
                <w:sz w:val="22"/>
                <w:szCs w:val="22"/>
                <w:u w:val="single"/>
              </w:rPr>
              <w:t xml:space="preserve"> shall be designated as Coastal A Zones. </w:t>
            </w:r>
            <w:r w:rsidRPr="005F1041">
              <w:rPr>
                <w:rFonts w:ascii="Arial" w:hAnsi="Arial" w:cs="Arial"/>
                <w:sz w:val="22"/>
                <w:szCs w:val="22"/>
              </w:rPr>
              <w:t xml:space="preserve">Buildings and structures constructed in whole or in part in coastal high-hazard areas </w:t>
            </w:r>
            <w:r w:rsidRPr="005F1041">
              <w:rPr>
                <w:rFonts w:ascii="Arial" w:hAnsi="Arial" w:cs="Arial"/>
                <w:sz w:val="22"/>
                <w:szCs w:val="22"/>
                <w:u w:val="single"/>
              </w:rPr>
              <w:t>and Coastal A Zones, where designated,</w:t>
            </w:r>
            <w:r w:rsidRPr="005F1041">
              <w:rPr>
                <w:rFonts w:ascii="Arial" w:hAnsi="Arial" w:cs="Arial"/>
                <w:sz w:val="22"/>
                <w:szCs w:val="22"/>
              </w:rPr>
              <w:t xml:space="preserve"> shall be designed and constructed in accordance with Sections R322.3.1 through R322.3.</w:t>
            </w:r>
            <w:r>
              <w:rPr>
                <w:rFonts w:ascii="Arial" w:hAnsi="Arial" w:cs="Arial"/>
                <w:sz w:val="22"/>
                <w:szCs w:val="22"/>
              </w:rPr>
              <w:t>6</w:t>
            </w:r>
            <w:r w:rsidRPr="005F1041">
              <w:rPr>
                <w:rFonts w:ascii="Arial" w:hAnsi="Arial" w:cs="Arial"/>
                <w:sz w:val="22"/>
                <w:szCs w:val="22"/>
              </w:rPr>
              <w:t>.</w:t>
            </w:r>
          </w:p>
          <w:p w14:paraId="0D98B911" w14:textId="77777777" w:rsidR="00175C18" w:rsidRDefault="00175C18" w:rsidP="00175C18">
            <w:pPr>
              <w:widowControl/>
              <w:autoSpaceDE w:val="0"/>
              <w:autoSpaceDN w:val="0"/>
              <w:adjustRightInd w:val="0"/>
              <w:ind w:left="720"/>
              <w:rPr>
                <w:rFonts w:ascii="Arial" w:hAnsi="Arial" w:cs="Arial"/>
                <w:sz w:val="22"/>
                <w:szCs w:val="22"/>
              </w:rPr>
            </w:pPr>
          </w:p>
        </w:tc>
      </w:tr>
      <w:tr w:rsidR="00EB6056" w14:paraId="583FD687" w14:textId="77777777" w:rsidTr="00B12A12">
        <w:trPr>
          <w:cantSplit/>
        </w:trPr>
        <w:tc>
          <w:tcPr>
            <w:tcW w:w="8370" w:type="dxa"/>
          </w:tcPr>
          <w:p w14:paraId="2717E163" w14:textId="4CA6E4C7" w:rsidR="00F919DA" w:rsidRPr="00AD5903" w:rsidRDefault="00334E99" w:rsidP="00F919DA">
            <w:pPr>
              <w:rPr>
                <w:rFonts w:ascii="Arial" w:hAnsi="Arial" w:cs="Arial"/>
                <w:b/>
                <w:i/>
                <w:color w:val="0000FF"/>
                <w:sz w:val="22"/>
                <w:szCs w:val="22"/>
              </w:rPr>
            </w:pPr>
            <w:r w:rsidRPr="00334E99">
              <w:rPr>
                <w:rFonts w:ascii="Arial" w:hAnsi="Arial" w:cs="Arial"/>
                <w:b/>
                <w:i/>
                <w:color w:val="0000FF"/>
                <w:sz w:val="22"/>
                <w:szCs w:val="22"/>
              </w:rPr>
              <w:lastRenderedPageBreak/>
              <w:t>NOTE: the exception to R322.3.3 shown below will be in the 6</w:t>
            </w:r>
            <w:r w:rsidRPr="00334E99">
              <w:rPr>
                <w:rFonts w:ascii="Arial" w:hAnsi="Arial" w:cs="Arial"/>
                <w:b/>
                <w:i/>
                <w:color w:val="0000FF"/>
                <w:sz w:val="22"/>
                <w:szCs w:val="22"/>
                <w:vertAlign w:val="superscript"/>
              </w:rPr>
              <w:t>th</w:t>
            </w:r>
            <w:r w:rsidRPr="00334E99">
              <w:rPr>
                <w:rFonts w:ascii="Arial" w:hAnsi="Arial" w:cs="Arial"/>
                <w:b/>
                <w:i/>
                <w:color w:val="0000FF"/>
                <w:sz w:val="22"/>
                <w:szCs w:val="22"/>
              </w:rPr>
              <w:t xml:space="preserve"> Edition FBC (expected </w:t>
            </w:r>
            <w:r w:rsidR="00913E6E">
              <w:rPr>
                <w:rFonts w:ascii="Arial" w:hAnsi="Arial" w:cs="Arial"/>
                <w:b/>
                <w:i/>
                <w:color w:val="0000FF"/>
                <w:sz w:val="22"/>
                <w:szCs w:val="22"/>
              </w:rPr>
              <w:t>mid-</w:t>
            </w:r>
            <w:r w:rsidRPr="00334E99">
              <w:rPr>
                <w:rFonts w:ascii="Arial" w:hAnsi="Arial" w:cs="Arial"/>
                <w:b/>
                <w:i/>
                <w:color w:val="0000FF"/>
                <w:sz w:val="22"/>
                <w:szCs w:val="22"/>
              </w:rPr>
              <w:t>201</w:t>
            </w:r>
            <w:r w:rsidR="00BE2AE3">
              <w:rPr>
                <w:rFonts w:ascii="Arial" w:hAnsi="Arial" w:cs="Arial"/>
                <w:b/>
                <w:i/>
                <w:color w:val="0000FF"/>
                <w:sz w:val="22"/>
                <w:szCs w:val="22"/>
              </w:rPr>
              <w:t>7</w:t>
            </w:r>
            <w:r w:rsidRPr="00334E99">
              <w:rPr>
                <w:rFonts w:ascii="Arial" w:hAnsi="Arial" w:cs="Arial"/>
                <w:b/>
                <w:i/>
                <w:color w:val="0000FF"/>
                <w:sz w:val="22"/>
                <w:szCs w:val="22"/>
              </w:rPr>
              <w:t xml:space="preserve">), but you </w:t>
            </w:r>
            <w:r w:rsidR="00BE2AE3">
              <w:rPr>
                <w:rFonts w:ascii="Arial" w:hAnsi="Arial" w:cs="Arial"/>
                <w:b/>
                <w:i/>
                <w:color w:val="0000FF"/>
                <w:sz w:val="22"/>
                <w:szCs w:val="22"/>
              </w:rPr>
              <w:t xml:space="preserve">should not </w:t>
            </w:r>
            <w:r w:rsidRPr="00334E99">
              <w:rPr>
                <w:rFonts w:ascii="Arial" w:hAnsi="Arial" w:cs="Arial"/>
                <w:b/>
                <w:i/>
                <w:color w:val="0000FF"/>
                <w:sz w:val="22"/>
                <w:szCs w:val="22"/>
              </w:rPr>
              <w:t xml:space="preserve">adopt it </w:t>
            </w:r>
            <w:r w:rsidR="00BE2AE3">
              <w:rPr>
                <w:rFonts w:ascii="Arial" w:hAnsi="Arial" w:cs="Arial"/>
                <w:b/>
                <w:i/>
                <w:color w:val="0000FF"/>
                <w:sz w:val="22"/>
                <w:szCs w:val="22"/>
              </w:rPr>
              <w:t xml:space="preserve">now </w:t>
            </w:r>
            <w:r w:rsidRPr="00334E99">
              <w:rPr>
                <w:rFonts w:ascii="Arial" w:hAnsi="Arial" w:cs="Arial"/>
                <w:b/>
                <w:i/>
                <w:color w:val="0000FF"/>
                <w:sz w:val="22"/>
                <w:szCs w:val="22"/>
              </w:rPr>
              <w:t xml:space="preserve">if your intent is to require </w:t>
            </w:r>
            <w:r w:rsidRPr="00334E99">
              <w:rPr>
                <w:rFonts w:ascii="Arial" w:hAnsi="Arial" w:cs="Arial"/>
                <w:b/>
                <w:i/>
                <w:color w:val="0000FF"/>
                <w:sz w:val="22"/>
                <w:szCs w:val="22"/>
                <w:u w:val="single"/>
              </w:rPr>
              <w:t>open</w:t>
            </w:r>
            <w:r w:rsidRPr="00334E99">
              <w:rPr>
                <w:rFonts w:ascii="Arial" w:hAnsi="Arial" w:cs="Arial"/>
                <w:b/>
                <w:i/>
                <w:color w:val="0000FF"/>
                <w:sz w:val="22"/>
                <w:szCs w:val="22"/>
              </w:rPr>
              <w:t xml:space="preserve"> foundations in Coastal A Zone (which yields the most CRS points).</w:t>
            </w:r>
          </w:p>
          <w:p w14:paraId="5A2E4D42" w14:textId="77777777" w:rsidR="00175C18" w:rsidRDefault="00175C18" w:rsidP="00F919DA">
            <w:pPr>
              <w:autoSpaceDE w:val="0"/>
              <w:autoSpaceDN w:val="0"/>
              <w:adjustRightInd w:val="0"/>
              <w:ind w:left="720"/>
              <w:rPr>
                <w:rFonts w:ascii="Arial" w:hAnsi="Arial" w:cs="Arial"/>
                <w:b/>
                <w:bCs/>
                <w:sz w:val="22"/>
                <w:szCs w:val="22"/>
              </w:rPr>
            </w:pPr>
          </w:p>
          <w:p w14:paraId="3D56C2F4" w14:textId="77777777" w:rsidR="00F919DA" w:rsidRPr="00100A04" w:rsidRDefault="00F919DA" w:rsidP="00175C18">
            <w:pPr>
              <w:autoSpaceDE w:val="0"/>
              <w:autoSpaceDN w:val="0"/>
              <w:adjustRightInd w:val="0"/>
              <w:ind w:left="720"/>
              <w:rPr>
                <w:rFonts w:ascii="Arial" w:hAnsi="Arial" w:cs="Arial"/>
                <w:sz w:val="22"/>
                <w:szCs w:val="22"/>
              </w:rPr>
            </w:pPr>
            <w:r w:rsidRPr="00100A04">
              <w:rPr>
                <w:rFonts w:ascii="Arial" w:hAnsi="Arial" w:cs="Arial"/>
                <w:b/>
                <w:bCs/>
                <w:sz w:val="22"/>
                <w:szCs w:val="22"/>
              </w:rPr>
              <w:t xml:space="preserve">R322.3.3 Foundations. </w:t>
            </w:r>
            <w:r w:rsidRPr="00100A04">
              <w:rPr>
                <w:rFonts w:ascii="Arial" w:hAnsi="Arial" w:cs="Arial"/>
                <w:sz w:val="22"/>
                <w:szCs w:val="22"/>
              </w:rPr>
              <w:t xml:space="preserve">Buildings and structures erected in coastal high-hazard areas </w:t>
            </w:r>
            <w:r w:rsidRPr="00100A04">
              <w:rPr>
                <w:rFonts w:ascii="Arial" w:hAnsi="Arial" w:cs="Arial"/>
                <w:bCs/>
                <w:sz w:val="22"/>
                <w:szCs w:val="22"/>
                <w:u w:val="single"/>
              </w:rPr>
              <w:t>and Coastal A Zones</w:t>
            </w:r>
            <w:r>
              <w:rPr>
                <w:rFonts w:ascii="Arial" w:hAnsi="Arial" w:cs="Arial"/>
                <w:bCs/>
                <w:sz w:val="22"/>
                <w:szCs w:val="22"/>
                <w:u w:val="single"/>
              </w:rPr>
              <w:t xml:space="preserve"> </w:t>
            </w:r>
            <w:r w:rsidRPr="00100A04">
              <w:rPr>
                <w:rFonts w:ascii="Arial" w:hAnsi="Arial" w:cs="Arial"/>
                <w:sz w:val="22"/>
                <w:szCs w:val="22"/>
              </w:rPr>
              <w:t>shall be supported on pilings or columns and shall be adequately anchored to such</w:t>
            </w:r>
            <w:r>
              <w:rPr>
                <w:rFonts w:ascii="Arial" w:hAnsi="Arial" w:cs="Arial"/>
                <w:sz w:val="22"/>
                <w:szCs w:val="22"/>
              </w:rPr>
              <w:t xml:space="preserve"> </w:t>
            </w:r>
            <w:r w:rsidRPr="00100A04">
              <w:rPr>
                <w:rFonts w:ascii="Arial" w:hAnsi="Arial" w:cs="Arial"/>
                <w:sz w:val="22"/>
                <w:szCs w:val="22"/>
              </w:rPr>
              <w:t>pilings or columns. The space below the elevated building shall be either free of</w:t>
            </w:r>
            <w:r>
              <w:rPr>
                <w:rFonts w:ascii="Arial" w:hAnsi="Arial" w:cs="Arial"/>
                <w:sz w:val="22"/>
                <w:szCs w:val="22"/>
              </w:rPr>
              <w:t xml:space="preserve"> </w:t>
            </w:r>
            <w:r w:rsidRPr="00100A04">
              <w:rPr>
                <w:rFonts w:ascii="Arial" w:hAnsi="Arial" w:cs="Arial"/>
                <w:sz w:val="22"/>
                <w:szCs w:val="22"/>
              </w:rPr>
              <w:t>obstruction or, if enclosed with walls, the walls shall meet the requirements of Section</w:t>
            </w:r>
            <w:r>
              <w:rPr>
                <w:rFonts w:ascii="Arial" w:hAnsi="Arial" w:cs="Arial"/>
                <w:sz w:val="22"/>
                <w:szCs w:val="22"/>
              </w:rPr>
              <w:t xml:space="preserve"> </w:t>
            </w:r>
            <w:r w:rsidRPr="00100A04">
              <w:rPr>
                <w:rFonts w:ascii="Arial" w:hAnsi="Arial" w:cs="Arial"/>
                <w:sz w:val="22"/>
                <w:szCs w:val="22"/>
              </w:rPr>
              <w:t>R322.3.4. Pilings shall have adequate soil penetrations to resist the combined wave and</w:t>
            </w:r>
            <w:r>
              <w:rPr>
                <w:rFonts w:ascii="Arial" w:hAnsi="Arial" w:cs="Arial"/>
                <w:sz w:val="22"/>
                <w:szCs w:val="22"/>
              </w:rPr>
              <w:t xml:space="preserve"> </w:t>
            </w:r>
            <w:r w:rsidRPr="00100A04">
              <w:rPr>
                <w:rFonts w:ascii="Arial" w:hAnsi="Arial" w:cs="Arial"/>
                <w:sz w:val="22"/>
                <w:szCs w:val="22"/>
              </w:rPr>
              <w:t>wind loads (lateral and uplift). Water-loading values used shall be those associated with</w:t>
            </w:r>
            <w:r>
              <w:rPr>
                <w:rFonts w:ascii="Arial" w:hAnsi="Arial" w:cs="Arial"/>
                <w:sz w:val="22"/>
                <w:szCs w:val="22"/>
              </w:rPr>
              <w:t xml:space="preserve"> </w:t>
            </w:r>
            <w:r w:rsidRPr="00100A04">
              <w:rPr>
                <w:rFonts w:ascii="Arial" w:hAnsi="Arial" w:cs="Arial"/>
                <w:sz w:val="22"/>
                <w:szCs w:val="22"/>
              </w:rPr>
              <w:t>the design flood. Wind-loading values shall be those required by this code. Pile</w:t>
            </w:r>
            <w:r>
              <w:rPr>
                <w:rFonts w:ascii="Arial" w:hAnsi="Arial" w:cs="Arial"/>
                <w:sz w:val="22"/>
                <w:szCs w:val="22"/>
              </w:rPr>
              <w:t xml:space="preserve"> </w:t>
            </w:r>
            <w:r w:rsidRPr="00100A04">
              <w:rPr>
                <w:rFonts w:ascii="Arial" w:hAnsi="Arial" w:cs="Arial"/>
                <w:sz w:val="22"/>
                <w:szCs w:val="22"/>
              </w:rPr>
              <w:t>embedment shall include consideration of decreased resistance capacity caused by</w:t>
            </w:r>
            <w:r>
              <w:rPr>
                <w:rFonts w:ascii="Arial" w:hAnsi="Arial" w:cs="Arial"/>
                <w:sz w:val="22"/>
                <w:szCs w:val="22"/>
              </w:rPr>
              <w:t xml:space="preserve"> </w:t>
            </w:r>
            <w:r w:rsidRPr="00100A04">
              <w:rPr>
                <w:rFonts w:ascii="Arial" w:hAnsi="Arial" w:cs="Arial"/>
                <w:sz w:val="22"/>
                <w:szCs w:val="22"/>
              </w:rPr>
              <w:t>scour of soil strata surrounding the piling. Pile systems design and installation shall be</w:t>
            </w:r>
            <w:r>
              <w:rPr>
                <w:rFonts w:ascii="Arial" w:hAnsi="Arial" w:cs="Arial"/>
                <w:sz w:val="22"/>
                <w:szCs w:val="22"/>
              </w:rPr>
              <w:t xml:space="preserve"> </w:t>
            </w:r>
            <w:r w:rsidRPr="00100A04">
              <w:rPr>
                <w:rFonts w:ascii="Arial" w:hAnsi="Arial" w:cs="Arial"/>
                <w:sz w:val="22"/>
                <w:szCs w:val="22"/>
              </w:rPr>
              <w:t>certified in accordance with Section R322.3.6. Spread footing, mat, raft or other</w:t>
            </w:r>
            <w:r>
              <w:rPr>
                <w:rFonts w:ascii="Arial" w:hAnsi="Arial" w:cs="Arial"/>
                <w:sz w:val="22"/>
                <w:szCs w:val="22"/>
              </w:rPr>
              <w:t xml:space="preserve"> </w:t>
            </w:r>
            <w:r w:rsidRPr="00100A04">
              <w:rPr>
                <w:rFonts w:ascii="Arial" w:hAnsi="Arial" w:cs="Arial"/>
                <w:sz w:val="22"/>
                <w:szCs w:val="22"/>
              </w:rPr>
              <w:t>foundations that support columns shall not be permitted where soil investigations that are</w:t>
            </w:r>
            <w:r>
              <w:rPr>
                <w:rFonts w:ascii="Arial" w:hAnsi="Arial" w:cs="Arial"/>
                <w:sz w:val="22"/>
                <w:szCs w:val="22"/>
              </w:rPr>
              <w:t xml:space="preserve"> </w:t>
            </w:r>
            <w:r w:rsidRPr="00100A04">
              <w:rPr>
                <w:rFonts w:ascii="Arial" w:hAnsi="Arial" w:cs="Arial"/>
                <w:sz w:val="22"/>
                <w:szCs w:val="22"/>
              </w:rPr>
              <w:t>required in accordance with Section R401.4 indicate that soil material under the spread</w:t>
            </w:r>
            <w:r>
              <w:rPr>
                <w:rFonts w:ascii="Arial" w:hAnsi="Arial" w:cs="Arial"/>
                <w:sz w:val="22"/>
                <w:szCs w:val="22"/>
              </w:rPr>
              <w:t xml:space="preserve"> </w:t>
            </w:r>
            <w:r w:rsidRPr="00100A04">
              <w:rPr>
                <w:rFonts w:ascii="Arial" w:hAnsi="Arial" w:cs="Arial"/>
                <w:sz w:val="22"/>
                <w:szCs w:val="22"/>
              </w:rPr>
              <w:t>footing, mat, raft or other foundation is subject to scour or erosion from wave-velocity flow</w:t>
            </w:r>
            <w:r>
              <w:rPr>
                <w:rFonts w:ascii="Arial" w:hAnsi="Arial" w:cs="Arial"/>
                <w:sz w:val="22"/>
                <w:szCs w:val="22"/>
              </w:rPr>
              <w:t xml:space="preserve"> </w:t>
            </w:r>
            <w:r w:rsidRPr="00100A04">
              <w:rPr>
                <w:rFonts w:ascii="Arial" w:hAnsi="Arial" w:cs="Arial"/>
                <w:sz w:val="22"/>
                <w:szCs w:val="22"/>
              </w:rPr>
              <w:t>conditions. If permitted, spread footing, mat, raft or other foundations that support</w:t>
            </w:r>
            <w:r>
              <w:rPr>
                <w:rFonts w:ascii="Arial" w:hAnsi="Arial" w:cs="Arial"/>
                <w:sz w:val="22"/>
                <w:szCs w:val="22"/>
              </w:rPr>
              <w:t xml:space="preserve"> </w:t>
            </w:r>
            <w:r w:rsidRPr="00100A04">
              <w:rPr>
                <w:rFonts w:ascii="Arial" w:hAnsi="Arial" w:cs="Arial"/>
                <w:sz w:val="22"/>
                <w:szCs w:val="22"/>
              </w:rPr>
              <w:t>columns shall be designed in accordance with ASCE 24. Slabs, pools, pool decks and</w:t>
            </w:r>
            <w:r>
              <w:rPr>
                <w:rFonts w:ascii="Arial" w:hAnsi="Arial" w:cs="Arial"/>
                <w:sz w:val="22"/>
                <w:szCs w:val="22"/>
              </w:rPr>
              <w:t xml:space="preserve"> </w:t>
            </w:r>
            <w:r w:rsidRPr="00100A04">
              <w:rPr>
                <w:rFonts w:ascii="Arial" w:hAnsi="Arial" w:cs="Arial"/>
                <w:sz w:val="22"/>
                <w:szCs w:val="22"/>
              </w:rPr>
              <w:t>walkways shall be located and constructed to be structurally independent of buildings and</w:t>
            </w:r>
            <w:r>
              <w:rPr>
                <w:rFonts w:ascii="Arial" w:hAnsi="Arial" w:cs="Arial"/>
                <w:sz w:val="22"/>
                <w:szCs w:val="22"/>
              </w:rPr>
              <w:t xml:space="preserve"> </w:t>
            </w:r>
            <w:r w:rsidRPr="00100A04">
              <w:rPr>
                <w:rFonts w:ascii="Arial" w:hAnsi="Arial" w:cs="Arial"/>
                <w:sz w:val="22"/>
                <w:szCs w:val="22"/>
              </w:rPr>
              <w:t>structures and their foundations to prevent transfer of flood loads to the buildings and</w:t>
            </w:r>
            <w:r>
              <w:rPr>
                <w:rFonts w:ascii="Arial" w:hAnsi="Arial" w:cs="Arial"/>
                <w:sz w:val="22"/>
                <w:szCs w:val="22"/>
              </w:rPr>
              <w:t xml:space="preserve"> </w:t>
            </w:r>
            <w:r w:rsidRPr="00100A04">
              <w:rPr>
                <w:rFonts w:ascii="Arial" w:hAnsi="Arial" w:cs="Arial"/>
                <w:sz w:val="22"/>
                <w:szCs w:val="22"/>
              </w:rPr>
              <w:t>structures during conditions of flooding, scour or erosion from wave-velocity flow</w:t>
            </w:r>
            <w:r>
              <w:rPr>
                <w:rFonts w:ascii="Arial" w:hAnsi="Arial" w:cs="Arial"/>
                <w:sz w:val="22"/>
                <w:szCs w:val="22"/>
              </w:rPr>
              <w:t xml:space="preserve"> </w:t>
            </w:r>
            <w:r w:rsidRPr="00100A04">
              <w:rPr>
                <w:rFonts w:ascii="Arial" w:hAnsi="Arial" w:cs="Arial"/>
                <w:sz w:val="22"/>
                <w:szCs w:val="22"/>
              </w:rPr>
              <w:t xml:space="preserve">conditions, unless the buildings and structures and their foundation </w:t>
            </w:r>
            <w:r w:rsidRPr="00100A04">
              <w:rPr>
                <w:rFonts w:ascii="Arial" w:hAnsi="Arial" w:cs="Arial"/>
                <w:bCs/>
                <w:sz w:val="22"/>
                <w:szCs w:val="22"/>
              </w:rPr>
              <w:t xml:space="preserve">foundations </w:t>
            </w:r>
            <w:r w:rsidRPr="00100A04">
              <w:rPr>
                <w:rFonts w:ascii="Arial" w:hAnsi="Arial" w:cs="Arial"/>
                <w:sz w:val="22"/>
                <w:szCs w:val="22"/>
              </w:rPr>
              <w:t>are</w:t>
            </w:r>
            <w:r>
              <w:rPr>
                <w:rFonts w:ascii="Arial" w:hAnsi="Arial" w:cs="Arial"/>
                <w:sz w:val="22"/>
                <w:szCs w:val="22"/>
              </w:rPr>
              <w:t xml:space="preserve"> </w:t>
            </w:r>
            <w:r w:rsidRPr="00100A04">
              <w:rPr>
                <w:rFonts w:ascii="Arial" w:hAnsi="Arial" w:cs="Arial"/>
                <w:sz w:val="22"/>
                <w:szCs w:val="22"/>
              </w:rPr>
              <w:t>designed to resist the additional flood load.</w:t>
            </w:r>
          </w:p>
          <w:p w14:paraId="4481ECA6" w14:textId="77777777" w:rsidR="00F919DA" w:rsidRPr="00100A04" w:rsidRDefault="00F919DA" w:rsidP="00175C18">
            <w:pPr>
              <w:autoSpaceDE w:val="0"/>
              <w:autoSpaceDN w:val="0"/>
              <w:adjustRightInd w:val="0"/>
              <w:ind w:left="1440"/>
              <w:rPr>
                <w:rFonts w:ascii="Arial" w:hAnsi="Arial" w:cs="Arial"/>
                <w:sz w:val="22"/>
                <w:szCs w:val="22"/>
                <w:u w:val="single"/>
              </w:rPr>
            </w:pPr>
            <w:r w:rsidRPr="00100A04">
              <w:rPr>
                <w:rFonts w:ascii="Arial" w:hAnsi="Arial" w:cs="Arial"/>
                <w:b/>
                <w:bCs/>
                <w:sz w:val="22"/>
                <w:szCs w:val="22"/>
                <w:u w:val="single"/>
              </w:rPr>
              <w:t>Exception:</w:t>
            </w:r>
            <w:r w:rsidRPr="00100A04">
              <w:rPr>
                <w:rFonts w:ascii="Arial" w:hAnsi="Arial" w:cs="Arial"/>
                <w:bCs/>
                <w:sz w:val="22"/>
                <w:szCs w:val="22"/>
                <w:u w:val="single"/>
              </w:rPr>
              <w:t xml:space="preserve"> In Coastal A Zones, stem wall foundations supporting a floor system above and backfilled with soil or gravel to the underside of the floor system shall be permitted provided the foundations are designed to account for wave action, debris impact, erosion and local scour. Where soils are susceptible to erosion and local scour, stem wall foundations shall have deep footings to account for the loss of soil.</w:t>
            </w:r>
          </w:p>
          <w:p w14:paraId="47606642" w14:textId="77777777" w:rsidR="00EB6056" w:rsidRDefault="00EB6056" w:rsidP="00BE028D">
            <w:pPr>
              <w:widowControl/>
              <w:autoSpaceDE w:val="0"/>
              <w:autoSpaceDN w:val="0"/>
              <w:adjustRightInd w:val="0"/>
              <w:rPr>
                <w:rFonts w:ascii="Arial" w:hAnsi="Arial" w:cs="Arial"/>
                <w:sz w:val="22"/>
                <w:szCs w:val="22"/>
              </w:rPr>
            </w:pPr>
          </w:p>
        </w:tc>
      </w:tr>
      <w:tr w:rsidR="00EB6056" w14:paraId="6C6D0ECB" w14:textId="77777777" w:rsidTr="00B12A12">
        <w:trPr>
          <w:cantSplit/>
        </w:trPr>
        <w:tc>
          <w:tcPr>
            <w:tcW w:w="8370" w:type="dxa"/>
          </w:tcPr>
          <w:p w14:paraId="2415F01B" w14:textId="77777777" w:rsidR="00F919DA" w:rsidRPr="00674705" w:rsidRDefault="00F919DA" w:rsidP="00175C18">
            <w:pPr>
              <w:tabs>
                <w:tab w:val="left" w:pos="432"/>
              </w:tabs>
              <w:ind w:left="390"/>
              <w:rPr>
                <w:rFonts w:ascii="Arial" w:hAnsi="Arial" w:cs="Arial"/>
                <w:sz w:val="22"/>
                <w:szCs w:val="22"/>
              </w:rPr>
            </w:pPr>
            <w:r w:rsidRPr="00674705">
              <w:rPr>
                <w:rFonts w:ascii="Arial" w:hAnsi="Arial" w:cs="Arial"/>
                <w:b/>
                <w:bCs/>
                <w:sz w:val="22"/>
                <w:szCs w:val="22"/>
              </w:rPr>
              <w:lastRenderedPageBreak/>
              <w:t>R322.3.4 Walls below design flood elevation.</w:t>
            </w:r>
            <w:r w:rsidRPr="00674705">
              <w:rPr>
                <w:rFonts w:ascii="Arial" w:hAnsi="Arial" w:cs="Arial"/>
                <w:sz w:val="22"/>
                <w:szCs w:val="22"/>
              </w:rPr>
              <w:t xml:space="preserve"> Walls and partitions are permitted below the elevated floor, provided that such walls and partitions are not part of the structural support of the building or structure and:</w:t>
            </w:r>
          </w:p>
          <w:p w14:paraId="78A90755" w14:textId="77777777" w:rsidR="00F919DA" w:rsidRDefault="00F919DA" w:rsidP="00175C18">
            <w:pPr>
              <w:pStyle w:val="BodyTextIndent"/>
              <w:numPr>
                <w:ilvl w:val="0"/>
                <w:numId w:val="8"/>
              </w:numPr>
              <w:tabs>
                <w:tab w:val="clear" w:pos="780"/>
                <w:tab w:val="left" w:pos="432"/>
                <w:tab w:val="num" w:pos="1500"/>
              </w:tabs>
              <w:ind w:left="1170"/>
              <w:rPr>
                <w:b w:val="0"/>
                <w:bCs w:val="0"/>
                <w:color w:val="auto"/>
                <w:sz w:val="22"/>
                <w:szCs w:val="22"/>
              </w:rPr>
            </w:pPr>
            <w:r w:rsidRPr="00674705">
              <w:rPr>
                <w:b w:val="0"/>
                <w:bCs w:val="0"/>
                <w:color w:val="auto"/>
                <w:sz w:val="22"/>
                <w:szCs w:val="22"/>
              </w:rPr>
              <w:t>Electrical, mechanical, and plumbing system components are not to be mounted on or penetrate through walls that are designed to break away under flood loads; and</w:t>
            </w:r>
          </w:p>
          <w:p w14:paraId="078B4BAE" w14:textId="77777777" w:rsidR="00F919DA" w:rsidRPr="006E51A2" w:rsidRDefault="00F919DA" w:rsidP="00175C18">
            <w:pPr>
              <w:pStyle w:val="BodyTextIndent"/>
              <w:numPr>
                <w:ilvl w:val="0"/>
                <w:numId w:val="8"/>
              </w:numPr>
              <w:tabs>
                <w:tab w:val="clear" w:pos="780"/>
                <w:tab w:val="left" w:pos="432"/>
                <w:tab w:val="num" w:pos="1500"/>
              </w:tabs>
              <w:ind w:left="1170"/>
              <w:rPr>
                <w:b w:val="0"/>
                <w:bCs w:val="0"/>
                <w:color w:val="auto"/>
                <w:sz w:val="22"/>
                <w:szCs w:val="22"/>
              </w:rPr>
            </w:pPr>
            <w:r w:rsidRPr="006E51A2">
              <w:rPr>
                <w:b w:val="0"/>
                <w:color w:val="auto"/>
                <w:sz w:val="22"/>
                <w:szCs w:val="22"/>
              </w:rPr>
              <w:t>Are constructed with insect screening or open lattice; or</w:t>
            </w:r>
          </w:p>
          <w:p w14:paraId="05E3192C" w14:textId="77777777" w:rsidR="00F919DA" w:rsidRPr="006E51A2" w:rsidRDefault="00F919DA" w:rsidP="00175C18">
            <w:pPr>
              <w:pStyle w:val="BodyTextIndent"/>
              <w:numPr>
                <w:ilvl w:val="0"/>
                <w:numId w:val="8"/>
              </w:numPr>
              <w:tabs>
                <w:tab w:val="clear" w:pos="780"/>
                <w:tab w:val="left" w:pos="432"/>
                <w:tab w:val="num" w:pos="1500"/>
              </w:tabs>
              <w:ind w:left="1170"/>
              <w:rPr>
                <w:b w:val="0"/>
                <w:bCs w:val="0"/>
                <w:color w:val="auto"/>
                <w:sz w:val="22"/>
                <w:szCs w:val="22"/>
              </w:rPr>
            </w:pPr>
            <w:r w:rsidRPr="006E51A2">
              <w:rPr>
                <w:b w:val="0"/>
                <w:color w:val="auto"/>
                <w:sz w:val="22"/>
                <w:szCs w:val="22"/>
              </w:rPr>
              <w:t xml:space="preserve">Are designed to break away or collapse without causing collapse, displacement or other structural damage to the elevated portion of the building or supporting foundation system. Such walls, framing and connections shall have a design safe loading resistance of not less than 10 (470 Pa) and no more than </w:t>
            </w:r>
            <w:smartTag w:uri="urn:schemas-microsoft-com:office:smarttags" w:element="metricconverter">
              <w:smartTagPr>
                <w:attr w:name="ProductID" w:val="20 pounds"/>
              </w:smartTagPr>
              <w:r w:rsidRPr="006E51A2">
                <w:rPr>
                  <w:b w:val="0"/>
                  <w:color w:val="auto"/>
                  <w:sz w:val="22"/>
                  <w:szCs w:val="22"/>
                </w:rPr>
                <w:t>20 pounds</w:t>
              </w:r>
            </w:smartTag>
            <w:r w:rsidRPr="006E51A2">
              <w:rPr>
                <w:b w:val="0"/>
                <w:color w:val="auto"/>
                <w:sz w:val="22"/>
                <w:szCs w:val="22"/>
              </w:rPr>
              <w:t xml:space="preserve"> per square foot (958 Pa); or</w:t>
            </w:r>
          </w:p>
          <w:p w14:paraId="744960FB" w14:textId="77777777" w:rsidR="00F919DA" w:rsidRPr="006E51A2" w:rsidRDefault="00F919DA" w:rsidP="00175C18">
            <w:pPr>
              <w:pStyle w:val="BodyTextIndent"/>
              <w:numPr>
                <w:ilvl w:val="0"/>
                <w:numId w:val="8"/>
              </w:numPr>
              <w:tabs>
                <w:tab w:val="clear" w:pos="780"/>
                <w:tab w:val="left" w:pos="432"/>
                <w:tab w:val="num" w:pos="1500"/>
              </w:tabs>
              <w:ind w:left="1170"/>
              <w:rPr>
                <w:b w:val="0"/>
                <w:bCs w:val="0"/>
                <w:color w:val="auto"/>
                <w:sz w:val="22"/>
                <w:szCs w:val="22"/>
              </w:rPr>
            </w:pPr>
            <w:r w:rsidRPr="006E51A2">
              <w:rPr>
                <w:b w:val="0"/>
                <w:color w:val="auto"/>
                <w:sz w:val="22"/>
                <w:szCs w:val="22"/>
              </w:rPr>
              <w:t xml:space="preserve">Where wind loading values of this code exceed </w:t>
            </w:r>
            <w:smartTag w:uri="urn:schemas-microsoft-com:office:smarttags" w:element="metricconverter">
              <w:smartTagPr>
                <w:attr w:name="ProductID" w:val="20 pounds"/>
              </w:smartTagPr>
              <w:r w:rsidRPr="006E51A2">
                <w:rPr>
                  <w:b w:val="0"/>
                  <w:color w:val="auto"/>
                  <w:sz w:val="22"/>
                  <w:szCs w:val="22"/>
                </w:rPr>
                <w:t>20 pounds</w:t>
              </w:r>
            </w:smartTag>
            <w:r w:rsidRPr="006E51A2">
              <w:rPr>
                <w:b w:val="0"/>
                <w:color w:val="auto"/>
                <w:sz w:val="22"/>
                <w:szCs w:val="22"/>
              </w:rPr>
              <w:t xml:space="preserve"> per square foot (958 Pa), the construction documents shall include documentation prepared and sealed by a registered design professional that:  </w:t>
            </w:r>
          </w:p>
          <w:p w14:paraId="3E1A7FA2" w14:textId="77777777" w:rsidR="00F919DA" w:rsidRPr="006E51A2" w:rsidRDefault="00F919DA" w:rsidP="00175C18">
            <w:pPr>
              <w:tabs>
                <w:tab w:val="left" w:pos="432"/>
              </w:tabs>
              <w:ind w:left="1110"/>
              <w:rPr>
                <w:rFonts w:ascii="Arial" w:hAnsi="Arial" w:cs="Arial"/>
                <w:sz w:val="22"/>
                <w:szCs w:val="22"/>
              </w:rPr>
            </w:pPr>
            <w:r w:rsidRPr="006E51A2">
              <w:rPr>
                <w:rFonts w:ascii="Arial" w:hAnsi="Arial" w:cs="Arial"/>
                <w:sz w:val="22"/>
                <w:szCs w:val="22"/>
              </w:rPr>
              <w:t xml:space="preserve">4.1.  The walls and partitions below the design flood elevation have been designed to collapse from a water load less than that which would occur during the design flood. </w:t>
            </w:r>
          </w:p>
          <w:p w14:paraId="199F4CD6" w14:textId="77777777" w:rsidR="00F919DA" w:rsidRPr="006E51A2" w:rsidRDefault="00F919DA" w:rsidP="00175C18">
            <w:pPr>
              <w:tabs>
                <w:tab w:val="left" w:pos="432"/>
              </w:tabs>
              <w:ind w:left="1110"/>
              <w:rPr>
                <w:rFonts w:ascii="Arial" w:hAnsi="Arial" w:cs="Arial"/>
                <w:sz w:val="22"/>
                <w:szCs w:val="22"/>
              </w:rPr>
            </w:pPr>
            <w:r w:rsidRPr="006E51A2">
              <w:rPr>
                <w:rFonts w:ascii="Arial" w:hAnsi="Arial" w:cs="Arial"/>
                <w:sz w:val="22"/>
                <w:szCs w:val="22"/>
              </w:rPr>
              <w:t xml:space="preserve">4.2.  The elevated portion of the building and supporting foundation system have been designed to withstand the effects of wind and flood loads acting simultaneously on all building components (structural and nonstructural). Water loading values used shall be those associated with the design flood. Wind loading values used shall be those required by this code. </w:t>
            </w:r>
          </w:p>
          <w:p w14:paraId="0F535F33" w14:textId="77777777" w:rsidR="00F919DA" w:rsidRPr="006E51A2" w:rsidRDefault="00F919DA" w:rsidP="00175C18">
            <w:pPr>
              <w:pStyle w:val="BodyTextIndent"/>
              <w:numPr>
                <w:ilvl w:val="0"/>
                <w:numId w:val="8"/>
              </w:numPr>
              <w:tabs>
                <w:tab w:val="clear" w:pos="780"/>
                <w:tab w:val="left" w:pos="432"/>
                <w:tab w:val="num" w:pos="1500"/>
              </w:tabs>
              <w:ind w:left="1170"/>
              <w:rPr>
                <w:b w:val="0"/>
                <w:bCs w:val="0"/>
                <w:color w:val="auto"/>
                <w:sz w:val="22"/>
                <w:szCs w:val="22"/>
              </w:rPr>
            </w:pPr>
            <w:r w:rsidRPr="006E51A2">
              <w:rPr>
                <w:b w:val="0"/>
                <w:bCs w:val="0"/>
                <w:color w:val="auto"/>
                <w:sz w:val="22"/>
                <w:szCs w:val="22"/>
                <w:u w:val="single"/>
              </w:rPr>
              <w:t>I</w:t>
            </w:r>
            <w:r w:rsidR="00B978D9">
              <w:rPr>
                <w:b w:val="0"/>
                <w:color w:val="auto"/>
                <w:sz w:val="22"/>
                <w:szCs w:val="22"/>
                <w:u w:val="single"/>
              </w:rPr>
              <w:t>n</w:t>
            </w:r>
            <w:r w:rsidRPr="006E51A2">
              <w:rPr>
                <w:b w:val="0"/>
                <w:color w:val="auto"/>
                <w:sz w:val="22"/>
                <w:szCs w:val="22"/>
                <w:u w:val="single"/>
              </w:rPr>
              <w:t xml:space="preserve"> Coastal A Zones</w:t>
            </w:r>
            <w:r w:rsidRPr="006E51A2">
              <w:rPr>
                <w:b w:val="0"/>
                <w:bCs w:val="0"/>
                <w:color w:val="auto"/>
                <w:sz w:val="22"/>
                <w:szCs w:val="22"/>
                <w:u w:val="single"/>
              </w:rPr>
              <w:t xml:space="preserve">, walls </w:t>
            </w:r>
            <w:r>
              <w:rPr>
                <w:b w:val="0"/>
                <w:bCs w:val="0"/>
                <w:color w:val="auto"/>
                <w:sz w:val="22"/>
                <w:szCs w:val="22"/>
                <w:u w:val="single"/>
              </w:rPr>
              <w:t>shall</w:t>
            </w:r>
            <w:r w:rsidRPr="006E51A2">
              <w:rPr>
                <w:b w:val="0"/>
                <w:bCs w:val="0"/>
                <w:color w:val="auto"/>
                <w:sz w:val="22"/>
                <w:szCs w:val="22"/>
                <w:u w:val="single"/>
              </w:rPr>
              <w:t xml:space="preserve"> </w:t>
            </w:r>
            <w:r w:rsidR="000F4761">
              <w:rPr>
                <w:b w:val="0"/>
                <w:bCs w:val="0"/>
                <w:color w:val="auto"/>
                <w:sz w:val="22"/>
                <w:szCs w:val="22"/>
                <w:u w:val="single"/>
              </w:rPr>
              <w:t xml:space="preserve">be </w:t>
            </w:r>
            <w:r w:rsidRPr="006E51A2">
              <w:rPr>
                <w:b w:val="0"/>
                <w:bCs w:val="0"/>
                <w:color w:val="auto"/>
                <w:sz w:val="22"/>
                <w:szCs w:val="22"/>
                <w:u w:val="single"/>
              </w:rPr>
              <w:t>provided with flood openings that meet the criteria in R322.2.2</w:t>
            </w:r>
            <w:r>
              <w:rPr>
                <w:b w:val="0"/>
                <w:bCs w:val="0"/>
                <w:color w:val="auto"/>
                <w:sz w:val="22"/>
                <w:szCs w:val="22"/>
                <w:u w:val="single"/>
              </w:rPr>
              <w:t>, Item 2</w:t>
            </w:r>
            <w:r w:rsidRPr="006E51A2">
              <w:rPr>
                <w:b w:val="0"/>
                <w:bCs w:val="0"/>
                <w:color w:val="auto"/>
                <w:sz w:val="22"/>
                <w:szCs w:val="22"/>
                <w:u w:val="single"/>
              </w:rPr>
              <w:t xml:space="preserve">.   </w:t>
            </w:r>
          </w:p>
          <w:p w14:paraId="0C77D683" w14:textId="77777777" w:rsidR="00EB6056" w:rsidRDefault="00EB6056" w:rsidP="00BE028D">
            <w:pPr>
              <w:widowControl/>
              <w:autoSpaceDE w:val="0"/>
              <w:autoSpaceDN w:val="0"/>
              <w:adjustRightInd w:val="0"/>
              <w:rPr>
                <w:rFonts w:ascii="Arial" w:hAnsi="Arial" w:cs="Arial"/>
                <w:sz w:val="22"/>
                <w:szCs w:val="22"/>
              </w:rPr>
            </w:pPr>
          </w:p>
        </w:tc>
      </w:tr>
    </w:tbl>
    <w:p w14:paraId="2EDD6C38" w14:textId="77777777" w:rsidR="00C226EB" w:rsidRPr="002C770B" w:rsidRDefault="00C226EB" w:rsidP="00261830">
      <w:pPr>
        <w:rPr>
          <w:rFonts w:asciiTheme="minorHAnsi" w:hAnsiTheme="minorHAnsi" w:cstheme="minorHAnsi"/>
          <w:i/>
          <w:sz w:val="28"/>
          <w:szCs w:val="28"/>
        </w:rPr>
      </w:pPr>
    </w:p>
    <w:p w14:paraId="7F8D7E86" w14:textId="77777777" w:rsidR="00C226EB" w:rsidRPr="002C770B" w:rsidRDefault="00C226EB" w:rsidP="006E51A2">
      <w:pPr>
        <w:tabs>
          <w:tab w:val="left" w:pos="432"/>
        </w:tabs>
        <w:ind w:left="720"/>
        <w:rPr>
          <w:rFonts w:asciiTheme="minorHAnsi" w:hAnsiTheme="minorHAnsi" w:cstheme="minorHAnsi"/>
          <w:b/>
          <w:bCs/>
          <w:sz w:val="28"/>
          <w:szCs w:val="28"/>
        </w:rPr>
      </w:pPr>
    </w:p>
    <w:p w14:paraId="48783F11" w14:textId="77777777" w:rsidR="00B12A12" w:rsidRDefault="00B12A12" w:rsidP="000479DD">
      <w:pPr>
        <w:rPr>
          <w:rFonts w:asciiTheme="minorHAnsi" w:hAnsiTheme="minorHAnsi" w:cstheme="minorHAnsi"/>
          <w:b/>
          <w:sz w:val="26"/>
          <w:szCs w:val="26"/>
          <w:u w:val="single"/>
        </w:rPr>
      </w:pPr>
    </w:p>
    <w:p w14:paraId="723BE73E" w14:textId="74AAAD5E" w:rsidR="000479DD" w:rsidRPr="00F06EB9" w:rsidRDefault="0015661F" w:rsidP="000479DD">
      <w:pPr>
        <w:rPr>
          <w:rFonts w:asciiTheme="minorHAnsi" w:hAnsiTheme="minorHAnsi" w:cstheme="minorHAnsi"/>
          <w:b/>
          <w:sz w:val="26"/>
          <w:szCs w:val="26"/>
          <w:u w:val="single"/>
        </w:rPr>
      </w:pPr>
      <w:r w:rsidRPr="00F06EB9">
        <w:rPr>
          <w:rFonts w:asciiTheme="minorHAnsi" w:hAnsiTheme="minorHAnsi" w:cstheme="minorHAnsi"/>
          <w:b/>
          <w:sz w:val="26"/>
          <w:szCs w:val="26"/>
          <w:u w:val="single"/>
        </w:rPr>
        <w:t xml:space="preserve">ALTERNATIVE B.  </w:t>
      </w:r>
      <w:r w:rsidR="000479DD" w:rsidRPr="00F06EB9">
        <w:rPr>
          <w:rFonts w:asciiTheme="minorHAnsi" w:hAnsiTheme="minorHAnsi" w:cstheme="minorHAnsi"/>
          <w:b/>
          <w:sz w:val="26"/>
          <w:szCs w:val="26"/>
          <w:u w:val="single"/>
        </w:rPr>
        <w:t>Use this set of</w:t>
      </w:r>
      <w:r w:rsidR="00BE2AE3" w:rsidRPr="00F06EB9">
        <w:rPr>
          <w:rFonts w:asciiTheme="minorHAnsi" w:hAnsiTheme="minorHAnsi" w:cstheme="minorHAnsi"/>
          <w:b/>
          <w:sz w:val="26"/>
          <w:szCs w:val="26"/>
          <w:u w:val="single"/>
        </w:rPr>
        <w:t xml:space="preserve"> changes</w:t>
      </w:r>
      <w:r w:rsidR="000479DD" w:rsidRPr="00F06EB9">
        <w:rPr>
          <w:rFonts w:asciiTheme="minorHAnsi" w:hAnsiTheme="minorHAnsi" w:cstheme="minorHAnsi"/>
          <w:b/>
          <w:sz w:val="26"/>
          <w:szCs w:val="26"/>
          <w:u w:val="single"/>
        </w:rPr>
        <w:t xml:space="preserve"> if </w:t>
      </w:r>
      <w:r w:rsidR="0006455A" w:rsidRPr="00F06EB9">
        <w:rPr>
          <w:rFonts w:asciiTheme="minorHAnsi" w:hAnsiTheme="minorHAnsi" w:cstheme="minorHAnsi"/>
          <w:b/>
          <w:sz w:val="26"/>
          <w:szCs w:val="26"/>
          <w:u w:val="single"/>
        </w:rPr>
        <w:t xml:space="preserve">FEMA has not delineated a </w:t>
      </w:r>
      <w:proofErr w:type="spellStart"/>
      <w:r w:rsidR="0006455A" w:rsidRPr="00F06EB9">
        <w:rPr>
          <w:rFonts w:asciiTheme="minorHAnsi" w:hAnsiTheme="minorHAnsi" w:cstheme="minorHAnsi"/>
          <w:b/>
          <w:sz w:val="26"/>
          <w:szCs w:val="26"/>
          <w:u w:val="single"/>
        </w:rPr>
        <w:t>LiMWA</w:t>
      </w:r>
      <w:proofErr w:type="spellEnd"/>
      <w:r w:rsidR="0006455A" w:rsidRPr="00F06EB9">
        <w:rPr>
          <w:rFonts w:asciiTheme="minorHAnsi" w:hAnsiTheme="minorHAnsi" w:cstheme="minorHAnsi"/>
          <w:b/>
          <w:sz w:val="26"/>
          <w:szCs w:val="26"/>
          <w:u w:val="single"/>
        </w:rPr>
        <w:t xml:space="preserve"> and </w:t>
      </w:r>
      <w:r w:rsidR="00830C5C" w:rsidRPr="00F06EB9">
        <w:rPr>
          <w:rFonts w:asciiTheme="minorHAnsi" w:hAnsiTheme="minorHAnsi" w:cstheme="minorHAnsi"/>
          <w:b/>
          <w:sz w:val="26"/>
          <w:szCs w:val="26"/>
          <w:u w:val="single"/>
        </w:rPr>
        <w:t xml:space="preserve">the </w:t>
      </w:r>
      <w:r w:rsidR="000479DD" w:rsidRPr="00F06EB9">
        <w:rPr>
          <w:rFonts w:asciiTheme="minorHAnsi" w:hAnsiTheme="minorHAnsi" w:cstheme="minorHAnsi"/>
          <w:b/>
          <w:sz w:val="26"/>
          <w:szCs w:val="26"/>
          <w:u w:val="single"/>
        </w:rPr>
        <w:t xml:space="preserve">community </w:t>
      </w:r>
      <w:r w:rsidR="00F371AD" w:rsidRPr="00F06EB9">
        <w:rPr>
          <w:rFonts w:asciiTheme="minorHAnsi" w:hAnsiTheme="minorHAnsi" w:cstheme="minorHAnsi"/>
          <w:b/>
          <w:sz w:val="26"/>
          <w:szCs w:val="26"/>
          <w:u w:val="single"/>
        </w:rPr>
        <w:t xml:space="preserve">already </w:t>
      </w:r>
      <w:r w:rsidR="000479DD" w:rsidRPr="00F06EB9">
        <w:rPr>
          <w:rFonts w:asciiTheme="minorHAnsi" w:hAnsiTheme="minorHAnsi" w:cstheme="minorHAnsi"/>
          <w:b/>
          <w:sz w:val="26"/>
          <w:szCs w:val="26"/>
          <w:u w:val="single"/>
        </w:rPr>
        <w:t xml:space="preserve">has or elects to adopt requirements so that Zone V standards apply within CAZ specified by a geographic designation </w:t>
      </w:r>
      <w:r w:rsidR="007E2238" w:rsidRPr="00F06EB9">
        <w:rPr>
          <w:rFonts w:asciiTheme="minorHAnsi" w:hAnsiTheme="minorHAnsi" w:cstheme="minorHAnsi"/>
          <w:b/>
          <w:sz w:val="26"/>
          <w:szCs w:val="26"/>
          <w:u w:val="single"/>
        </w:rPr>
        <w:t>or local map</w:t>
      </w:r>
      <w:r w:rsidR="000479DD" w:rsidRPr="00F06EB9">
        <w:rPr>
          <w:rFonts w:asciiTheme="minorHAnsi" w:hAnsiTheme="minorHAnsi" w:cstheme="minorHAnsi"/>
          <w:b/>
          <w:sz w:val="26"/>
          <w:szCs w:val="26"/>
          <w:u w:val="single"/>
        </w:rPr>
        <w:t>.</w:t>
      </w:r>
    </w:p>
    <w:p w14:paraId="7F232C6E" w14:textId="77777777" w:rsidR="000479DD" w:rsidRPr="00F06EB9" w:rsidRDefault="00EB350C" w:rsidP="000479DD">
      <w:pPr>
        <w:rPr>
          <w:rFonts w:asciiTheme="minorHAnsi" w:hAnsiTheme="minorHAnsi" w:cstheme="minorHAnsi"/>
          <w:sz w:val="26"/>
          <w:szCs w:val="26"/>
        </w:rPr>
      </w:pPr>
      <w:r w:rsidRPr="00F06EB9">
        <w:rPr>
          <w:rFonts w:asciiTheme="minorHAnsi" w:hAnsiTheme="minorHAnsi" w:cstheme="minorHAnsi"/>
          <w:sz w:val="26"/>
          <w:szCs w:val="26"/>
        </w:rPr>
        <w:t xml:space="preserve">Because the FBC, Building, by reference to ASCE 24, already treats CAZ like Zone V, accomplishing this </w:t>
      </w:r>
      <w:r w:rsidR="00F371AD" w:rsidRPr="00F06EB9">
        <w:rPr>
          <w:rFonts w:asciiTheme="minorHAnsi" w:hAnsiTheme="minorHAnsi" w:cstheme="minorHAnsi"/>
          <w:sz w:val="26"/>
          <w:szCs w:val="26"/>
        </w:rPr>
        <w:t>alternative only r</w:t>
      </w:r>
      <w:r w:rsidRPr="00F06EB9">
        <w:rPr>
          <w:rFonts w:asciiTheme="minorHAnsi" w:hAnsiTheme="minorHAnsi" w:cstheme="minorHAnsi"/>
          <w:sz w:val="26"/>
          <w:szCs w:val="26"/>
        </w:rPr>
        <w:t xml:space="preserve">equires amendment of the floodplain management regulations and the FBC, Residential.  </w:t>
      </w:r>
      <w:r w:rsidR="000479DD" w:rsidRPr="00F06EB9">
        <w:rPr>
          <w:rFonts w:asciiTheme="minorHAnsi" w:hAnsiTheme="minorHAnsi" w:cstheme="minorHAnsi"/>
          <w:sz w:val="26"/>
          <w:szCs w:val="26"/>
        </w:rPr>
        <w:t xml:space="preserve">  </w:t>
      </w:r>
    </w:p>
    <w:p w14:paraId="036C825C" w14:textId="77777777" w:rsidR="00C16D2B" w:rsidRPr="00F06EB9" w:rsidRDefault="00C16D2B" w:rsidP="000479DD">
      <w:pPr>
        <w:rPr>
          <w:rFonts w:asciiTheme="minorHAnsi" w:hAnsiTheme="minorHAnsi" w:cstheme="minorHAnsi"/>
          <w:sz w:val="26"/>
          <w:szCs w:val="26"/>
        </w:rPr>
      </w:pPr>
    </w:p>
    <w:p w14:paraId="74D1A36A" w14:textId="115F5EE7" w:rsidR="0012432B" w:rsidRPr="00F06EB9" w:rsidRDefault="0012432B" w:rsidP="0012432B">
      <w:pPr>
        <w:rPr>
          <w:rFonts w:asciiTheme="minorHAnsi" w:hAnsiTheme="minorHAnsi" w:cstheme="minorHAnsi"/>
          <w:sz w:val="26"/>
          <w:szCs w:val="26"/>
        </w:rPr>
      </w:pPr>
      <w:r w:rsidRPr="00F06EB9">
        <w:rPr>
          <w:rFonts w:asciiTheme="minorHAnsi" w:hAnsiTheme="minorHAnsi" w:cstheme="minorHAnsi"/>
          <w:b/>
          <w:sz w:val="26"/>
          <w:szCs w:val="26"/>
          <w:u w:val="single"/>
        </w:rPr>
        <w:t>Instructions:</w:t>
      </w:r>
      <w:r w:rsidRPr="00F06EB9">
        <w:rPr>
          <w:rFonts w:asciiTheme="minorHAnsi" w:hAnsiTheme="minorHAnsi" w:cstheme="minorHAnsi"/>
          <w:sz w:val="26"/>
          <w:szCs w:val="26"/>
        </w:rPr>
        <w:t xml:space="preserve">  Where this </w:t>
      </w:r>
      <w:r w:rsidR="00417170" w:rsidRPr="00F06EB9">
        <w:rPr>
          <w:rFonts w:asciiTheme="minorHAnsi" w:hAnsiTheme="minorHAnsi" w:cstheme="minorHAnsi"/>
          <w:b/>
          <w:sz w:val="26"/>
          <w:szCs w:val="26"/>
        </w:rPr>
        <w:t>{see Note}</w:t>
      </w:r>
      <w:r w:rsidRPr="00F06EB9">
        <w:rPr>
          <w:rFonts w:asciiTheme="minorHAnsi" w:hAnsiTheme="minorHAnsi" w:cstheme="minorHAnsi"/>
          <w:sz w:val="26"/>
          <w:szCs w:val="26"/>
        </w:rPr>
        <w:t xml:space="preserve"> appears in the text below, insert the </w:t>
      </w:r>
      <w:r w:rsidR="000033CB" w:rsidRPr="00F06EB9">
        <w:rPr>
          <w:rFonts w:asciiTheme="minorHAnsi" w:hAnsiTheme="minorHAnsi" w:cstheme="minorHAnsi"/>
          <w:sz w:val="26"/>
          <w:szCs w:val="26"/>
        </w:rPr>
        <w:t xml:space="preserve">CAZ </w:t>
      </w:r>
      <w:r w:rsidRPr="00F06EB9">
        <w:rPr>
          <w:rFonts w:asciiTheme="minorHAnsi" w:hAnsiTheme="minorHAnsi" w:cstheme="minorHAnsi"/>
          <w:sz w:val="26"/>
          <w:szCs w:val="26"/>
        </w:rPr>
        <w:t>description</w:t>
      </w:r>
      <w:r w:rsidR="000033CB" w:rsidRPr="00F06EB9">
        <w:rPr>
          <w:rFonts w:asciiTheme="minorHAnsi" w:hAnsiTheme="minorHAnsi" w:cstheme="minorHAnsi"/>
          <w:sz w:val="26"/>
          <w:szCs w:val="26"/>
        </w:rPr>
        <w:t xml:space="preserve"> your community uses.  T</w:t>
      </w:r>
      <w:r w:rsidRPr="00F06EB9">
        <w:rPr>
          <w:rFonts w:asciiTheme="minorHAnsi" w:hAnsiTheme="minorHAnsi" w:cstheme="minorHAnsi"/>
          <w:sz w:val="26"/>
          <w:szCs w:val="26"/>
        </w:rPr>
        <w:t xml:space="preserve">he following </w:t>
      </w:r>
      <w:r w:rsidR="000033CB" w:rsidRPr="00F06EB9">
        <w:rPr>
          <w:rFonts w:asciiTheme="minorHAnsi" w:hAnsiTheme="minorHAnsi" w:cstheme="minorHAnsi"/>
          <w:sz w:val="26"/>
          <w:szCs w:val="26"/>
        </w:rPr>
        <w:t xml:space="preserve">are </w:t>
      </w:r>
      <w:r w:rsidR="00214262" w:rsidRPr="00F06EB9">
        <w:rPr>
          <w:rFonts w:asciiTheme="minorHAnsi" w:hAnsiTheme="minorHAnsi" w:cstheme="minorHAnsi"/>
          <w:sz w:val="26"/>
          <w:szCs w:val="26"/>
        </w:rPr>
        <w:t>examples</w:t>
      </w:r>
      <w:r w:rsidR="000033CB" w:rsidRPr="00F06EB9">
        <w:rPr>
          <w:rFonts w:asciiTheme="minorHAnsi" w:hAnsiTheme="minorHAnsi" w:cstheme="minorHAnsi"/>
          <w:sz w:val="26"/>
          <w:szCs w:val="26"/>
        </w:rPr>
        <w:t xml:space="preserve"> only:</w:t>
      </w:r>
    </w:p>
    <w:p w14:paraId="297708DA" w14:textId="77777777" w:rsidR="00417170" w:rsidRPr="00F06EB9" w:rsidRDefault="00417170"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Within five hundred (500) feet inland of the Zone V boundary</w:t>
      </w:r>
    </w:p>
    <w:p w14:paraId="569B6A09" w14:textId="77777777" w:rsidR="0012432B" w:rsidRPr="00F06EB9" w:rsidRDefault="0012432B"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Within two hundred (200) feet of the mean high tide line</w:t>
      </w:r>
    </w:p>
    <w:p w14:paraId="233FC91E" w14:textId="12C88841" w:rsidR="0012432B" w:rsidRPr="00F06EB9" w:rsidRDefault="0012432B"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 xml:space="preserve">Within areas identified on </w:t>
      </w:r>
      <w:r w:rsidR="00BE2AE3" w:rsidRPr="00F06EB9">
        <w:rPr>
          <w:rFonts w:asciiTheme="minorHAnsi" w:hAnsiTheme="minorHAnsi" w:cstheme="minorHAnsi"/>
          <w:i/>
          <w:sz w:val="26"/>
          <w:szCs w:val="26"/>
        </w:rPr>
        <w:t>{cite community’s own adopted map and date of adoption}</w:t>
      </w:r>
    </w:p>
    <w:p w14:paraId="61134250" w14:textId="72C89A37" w:rsidR="0012432B" w:rsidRPr="00F06EB9" w:rsidRDefault="0012432B"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 xml:space="preserve">Seaward of </w:t>
      </w:r>
      <w:r w:rsidR="00B139EA" w:rsidRPr="00F06EB9">
        <w:rPr>
          <w:rFonts w:asciiTheme="minorHAnsi" w:hAnsiTheme="minorHAnsi" w:cstheme="minorHAnsi"/>
          <w:i/>
          <w:sz w:val="26"/>
          <w:szCs w:val="26"/>
        </w:rPr>
        <w:t>{</w:t>
      </w:r>
      <w:r w:rsidRPr="00F06EB9">
        <w:rPr>
          <w:rFonts w:asciiTheme="minorHAnsi" w:hAnsiTheme="minorHAnsi" w:cstheme="minorHAnsi"/>
          <w:i/>
          <w:sz w:val="26"/>
          <w:szCs w:val="26"/>
        </w:rPr>
        <w:t>select appropriate boundary, such as a road</w:t>
      </w:r>
      <w:r w:rsidR="00B139EA" w:rsidRPr="00F06EB9">
        <w:rPr>
          <w:rFonts w:asciiTheme="minorHAnsi" w:hAnsiTheme="minorHAnsi" w:cstheme="minorHAnsi"/>
          <w:i/>
          <w:sz w:val="26"/>
          <w:szCs w:val="26"/>
        </w:rPr>
        <w:t>}</w:t>
      </w:r>
    </w:p>
    <w:p w14:paraId="3AE3DCAA" w14:textId="77777777" w:rsidR="0012432B" w:rsidRPr="00F06EB9" w:rsidRDefault="0012432B" w:rsidP="000479DD">
      <w:pPr>
        <w:rPr>
          <w:rFonts w:asciiTheme="minorHAnsi" w:hAnsiTheme="minorHAnsi" w:cstheme="minorHAnsi"/>
          <w:sz w:val="26"/>
          <w:szCs w:val="26"/>
        </w:rPr>
      </w:pPr>
    </w:p>
    <w:p w14:paraId="52954B49" w14:textId="77777777" w:rsidR="0012432B" w:rsidRPr="00F06EB9" w:rsidRDefault="0012432B" w:rsidP="0012432B">
      <w:pPr>
        <w:rPr>
          <w:rFonts w:asciiTheme="minorHAnsi" w:hAnsiTheme="minorHAnsi" w:cstheme="minorHAnsi"/>
          <w:i/>
          <w:sz w:val="26"/>
          <w:szCs w:val="26"/>
        </w:rPr>
      </w:pPr>
      <w:r w:rsidRPr="00F06EB9">
        <w:rPr>
          <w:rFonts w:asciiTheme="minorHAnsi" w:hAnsiTheme="minorHAnsi" w:cstheme="minorHAnsi"/>
          <w:b/>
          <w:i/>
          <w:sz w:val="26"/>
          <w:szCs w:val="26"/>
        </w:rPr>
        <w:lastRenderedPageBreak/>
        <w:t>Step B-1.</w:t>
      </w:r>
      <w:r w:rsidRPr="00F06EB9">
        <w:rPr>
          <w:rFonts w:asciiTheme="minorHAnsi" w:hAnsiTheme="minorHAnsi" w:cstheme="minorHAnsi"/>
          <w:i/>
          <w:sz w:val="26"/>
          <w:szCs w:val="26"/>
        </w:rPr>
        <w:t xml:space="preserve">   See the General Instructions to select the appropriate </w:t>
      </w:r>
      <w:proofErr w:type="gramStart"/>
      <w:r w:rsidRPr="00F06EB9">
        <w:rPr>
          <w:rFonts w:asciiTheme="minorHAnsi" w:hAnsiTheme="minorHAnsi" w:cstheme="minorHAnsi"/>
          <w:i/>
          <w:sz w:val="26"/>
          <w:szCs w:val="26"/>
        </w:rPr>
        <w:t>Whereas</w:t>
      </w:r>
      <w:proofErr w:type="gramEnd"/>
      <w:r w:rsidRPr="00F06EB9">
        <w:rPr>
          <w:rFonts w:asciiTheme="minorHAnsi" w:hAnsiTheme="minorHAnsi" w:cstheme="minorHAnsi"/>
          <w:i/>
          <w:sz w:val="26"/>
          <w:szCs w:val="26"/>
        </w:rPr>
        <w:t xml:space="preserve"> clause(s).   Insert the following brief description of the higher standard:</w:t>
      </w:r>
    </w:p>
    <w:p w14:paraId="44760E14" w14:textId="77777777" w:rsidR="00EB6056" w:rsidRPr="002C770B" w:rsidRDefault="00EB6056" w:rsidP="00EB6056">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EB6056" w14:paraId="3A67072C" w14:textId="77777777" w:rsidTr="00BE028D">
        <w:tc>
          <w:tcPr>
            <w:tcW w:w="8370" w:type="dxa"/>
          </w:tcPr>
          <w:p w14:paraId="0006F7F3" w14:textId="77777777" w:rsidR="002C770B" w:rsidRPr="00F845F8" w:rsidRDefault="002C770B" w:rsidP="00F06EB9">
            <w:pPr>
              <w:widowControl/>
              <w:autoSpaceDE w:val="0"/>
              <w:autoSpaceDN w:val="0"/>
              <w:adjustRightInd w:val="0"/>
              <w:rPr>
                <w:rFonts w:ascii="Arial" w:eastAsia="Calibri" w:hAnsi="Arial" w:cs="Arial"/>
                <w:i/>
                <w:snapToGrid/>
                <w:sz w:val="22"/>
                <w:szCs w:val="22"/>
                <w:u w:val="single"/>
              </w:rPr>
            </w:pPr>
            <w:r>
              <w:rPr>
                <w:rFonts w:ascii="Arial" w:eastAsia="Calibri" w:hAnsi="Arial" w:cs="Arial"/>
                <w:snapToGrid/>
                <w:sz w:val="22"/>
                <w:szCs w:val="22"/>
                <w:u w:val="single"/>
              </w:rPr>
              <w:t>apply coastal high hazard area requirements in certain designated areas that are subject to moderate wave action</w:t>
            </w:r>
            <w:r w:rsidRPr="00F845F8">
              <w:rPr>
                <w:rFonts w:ascii="Arial" w:eastAsia="Calibri" w:hAnsi="Arial" w:cs="Arial"/>
                <w:snapToGrid/>
                <w:sz w:val="22"/>
                <w:szCs w:val="22"/>
                <w:u w:val="single"/>
              </w:rPr>
              <w:t xml:space="preserve">, </w:t>
            </w:r>
          </w:p>
          <w:p w14:paraId="2662E139" w14:textId="77777777" w:rsidR="00EB6056" w:rsidRDefault="00EB6056" w:rsidP="00BE028D">
            <w:pPr>
              <w:widowControl/>
              <w:autoSpaceDE w:val="0"/>
              <w:autoSpaceDN w:val="0"/>
              <w:adjustRightInd w:val="0"/>
              <w:rPr>
                <w:rFonts w:ascii="Arial" w:hAnsi="Arial" w:cs="Arial"/>
                <w:sz w:val="22"/>
                <w:szCs w:val="22"/>
              </w:rPr>
            </w:pPr>
          </w:p>
        </w:tc>
      </w:tr>
    </w:tbl>
    <w:p w14:paraId="793FCEBE" w14:textId="77777777" w:rsidR="00F371AD" w:rsidRPr="00F06EB9" w:rsidRDefault="00F371AD" w:rsidP="00F371AD">
      <w:pPr>
        <w:pStyle w:val="ListParagraph"/>
        <w:ind w:left="1440"/>
        <w:rPr>
          <w:rFonts w:asciiTheme="minorHAnsi" w:hAnsiTheme="minorHAnsi" w:cstheme="minorHAnsi"/>
          <w:sz w:val="26"/>
          <w:szCs w:val="26"/>
        </w:rPr>
      </w:pPr>
    </w:p>
    <w:p w14:paraId="1FEB4410" w14:textId="77777777" w:rsidR="002921A2" w:rsidRPr="00F06EB9" w:rsidRDefault="002921A2" w:rsidP="002921A2">
      <w:pPr>
        <w:rPr>
          <w:rFonts w:asciiTheme="minorHAnsi" w:hAnsiTheme="minorHAnsi" w:cstheme="minorHAnsi"/>
          <w:i/>
          <w:sz w:val="26"/>
          <w:szCs w:val="26"/>
        </w:rPr>
      </w:pPr>
      <w:r w:rsidRPr="00F06EB9">
        <w:rPr>
          <w:rFonts w:asciiTheme="minorHAnsi" w:hAnsiTheme="minorHAnsi" w:cstheme="minorHAnsi"/>
          <w:b/>
          <w:i/>
          <w:sz w:val="26"/>
          <w:szCs w:val="26"/>
        </w:rPr>
        <w:t xml:space="preserve">Step </w:t>
      </w:r>
      <w:r w:rsidR="0012432B" w:rsidRPr="00F06EB9">
        <w:rPr>
          <w:rFonts w:asciiTheme="minorHAnsi" w:hAnsiTheme="minorHAnsi" w:cstheme="minorHAnsi"/>
          <w:b/>
          <w:i/>
          <w:sz w:val="26"/>
          <w:szCs w:val="26"/>
        </w:rPr>
        <w:t>B-</w:t>
      </w:r>
      <w:r w:rsidRPr="00F06EB9">
        <w:rPr>
          <w:rFonts w:asciiTheme="minorHAnsi" w:hAnsiTheme="minorHAnsi" w:cstheme="minorHAnsi"/>
          <w:b/>
          <w:i/>
          <w:sz w:val="26"/>
          <w:szCs w:val="26"/>
        </w:rPr>
        <w:t xml:space="preserve">2. </w:t>
      </w:r>
      <w:r w:rsidRPr="00F06EB9">
        <w:rPr>
          <w:rFonts w:asciiTheme="minorHAnsi" w:hAnsiTheme="minorHAnsi" w:cstheme="minorHAnsi"/>
          <w:i/>
          <w:sz w:val="26"/>
          <w:szCs w:val="26"/>
        </w:rPr>
        <w:t xml:space="preserve"> In S</w:t>
      </w:r>
      <w:r w:rsidR="00830C5C" w:rsidRPr="00F06EB9">
        <w:rPr>
          <w:rFonts w:asciiTheme="minorHAnsi" w:hAnsiTheme="minorHAnsi" w:cstheme="minorHAnsi"/>
          <w:i/>
          <w:sz w:val="26"/>
          <w:szCs w:val="26"/>
        </w:rPr>
        <w:t>ECTION</w:t>
      </w:r>
      <w:r w:rsidRPr="00F06EB9">
        <w:rPr>
          <w:rFonts w:asciiTheme="minorHAnsi" w:hAnsiTheme="minorHAnsi" w:cstheme="minorHAnsi"/>
          <w:i/>
          <w:sz w:val="26"/>
          <w:szCs w:val="26"/>
        </w:rPr>
        <w:t xml:space="preserve"> 2 of the ordinance package (contains the floodplain management regulations), add a new definition to Section 202 and modify Section 304 as shown so that manufactured homes in Coastal A Zones </w:t>
      </w:r>
      <w:r w:rsidR="00A040AD" w:rsidRPr="00F06EB9">
        <w:rPr>
          <w:rFonts w:asciiTheme="minorHAnsi" w:hAnsiTheme="minorHAnsi" w:cstheme="minorHAnsi"/>
          <w:i/>
          <w:sz w:val="26"/>
          <w:szCs w:val="26"/>
        </w:rPr>
        <w:t xml:space="preserve">also </w:t>
      </w:r>
      <w:r w:rsidRPr="00F06EB9">
        <w:rPr>
          <w:rFonts w:asciiTheme="minorHAnsi" w:hAnsiTheme="minorHAnsi" w:cstheme="minorHAnsi"/>
          <w:i/>
          <w:sz w:val="26"/>
          <w:szCs w:val="26"/>
        </w:rPr>
        <w:t xml:space="preserve">have foundations that comply with R322.3 (Zone V). </w:t>
      </w:r>
    </w:p>
    <w:p w14:paraId="1F9EE92A" w14:textId="77777777" w:rsidR="00EB6056" w:rsidRPr="002C770B" w:rsidRDefault="00EB6056" w:rsidP="00EB6056">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EB6056" w14:paraId="490793C8" w14:textId="77777777" w:rsidTr="00BE028D">
        <w:tc>
          <w:tcPr>
            <w:tcW w:w="8370" w:type="dxa"/>
          </w:tcPr>
          <w:p w14:paraId="2E63B172" w14:textId="77777777" w:rsidR="00B139EA" w:rsidRDefault="00B139EA" w:rsidP="00BE028D">
            <w:pPr>
              <w:widowControl/>
              <w:autoSpaceDE w:val="0"/>
              <w:autoSpaceDN w:val="0"/>
              <w:adjustRightInd w:val="0"/>
              <w:rPr>
                <w:rFonts w:ascii="Arial" w:hAnsi="Arial" w:cs="Arial"/>
                <w:b/>
                <w:sz w:val="22"/>
                <w:szCs w:val="22"/>
                <w:u w:val="single"/>
              </w:rPr>
            </w:pPr>
          </w:p>
          <w:p w14:paraId="419B3D4D" w14:textId="77777777" w:rsidR="00EB6056" w:rsidRDefault="002C770B" w:rsidP="00BE028D">
            <w:pPr>
              <w:widowControl/>
              <w:autoSpaceDE w:val="0"/>
              <w:autoSpaceDN w:val="0"/>
              <w:adjustRightInd w:val="0"/>
              <w:rPr>
                <w:rFonts w:ascii="Arial" w:hAnsi="Arial" w:cs="Arial"/>
                <w:b/>
                <w:sz w:val="22"/>
                <w:szCs w:val="22"/>
                <w:u w:val="single"/>
              </w:rPr>
            </w:pPr>
            <w:r w:rsidRPr="00210E57">
              <w:rPr>
                <w:rFonts w:ascii="Arial" w:hAnsi="Arial" w:cs="Arial"/>
                <w:b/>
                <w:sz w:val="22"/>
                <w:szCs w:val="22"/>
                <w:u w:val="single"/>
              </w:rPr>
              <w:t>Coastal A Zone.</w:t>
            </w:r>
            <w:r w:rsidRPr="00210E57">
              <w:rPr>
                <w:rFonts w:ascii="Arial" w:hAnsi="Arial" w:cs="Arial"/>
                <w:sz w:val="22"/>
                <w:szCs w:val="22"/>
                <w:u w:val="single"/>
              </w:rPr>
              <w:t xml:space="preserve">  Flood hazard areas that are </w:t>
            </w:r>
            <w:r w:rsidRPr="00210E57">
              <w:rPr>
                <w:rFonts w:ascii="Arial" w:hAnsi="Arial" w:cs="Arial"/>
                <w:b/>
                <w:sz w:val="22"/>
                <w:szCs w:val="22"/>
                <w:u w:val="single"/>
              </w:rPr>
              <w:t>{see Note}</w:t>
            </w:r>
            <w:r w:rsidR="00B139EA">
              <w:rPr>
                <w:rFonts w:ascii="Arial" w:hAnsi="Arial" w:cs="Arial"/>
                <w:b/>
                <w:sz w:val="22"/>
                <w:szCs w:val="22"/>
                <w:u w:val="single"/>
              </w:rPr>
              <w:t>.</w:t>
            </w:r>
          </w:p>
          <w:p w14:paraId="7B8B9979" w14:textId="77777777" w:rsidR="002C770B" w:rsidRDefault="002C770B" w:rsidP="00BE028D">
            <w:pPr>
              <w:widowControl/>
              <w:autoSpaceDE w:val="0"/>
              <w:autoSpaceDN w:val="0"/>
              <w:adjustRightInd w:val="0"/>
              <w:rPr>
                <w:rFonts w:ascii="Arial" w:hAnsi="Arial" w:cs="Arial"/>
                <w:sz w:val="22"/>
                <w:szCs w:val="22"/>
              </w:rPr>
            </w:pPr>
          </w:p>
          <w:p w14:paraId="358BA361" w14:textId="77777777" w:rsidR="00B139EA" w:rsidRDefault="00B139EA" w:rsidP="00BE028D">
            <w:pPr>
              <w:widowControl/>
              <w:autoSpaceDE w:val="0"/>
              <w:autoSpaceDN w:val="0"/>
              <w:adjustRightInd w:val="0"/>
              <w:rPr>
                <w:rFonts w:ascii="Arial" w:hAnsi="Arial" w:cs="Arial"/>
                <w:sz w:val="22"/>
                <w:szCs w:val="22"/>
              </w:rPr>
            </w:pPr>
          </w:p>
        </w:tc>
      </w:tr>
      <w:tr w:rsidR="00EB6056" w14:paraId="1A965562" w14:textId="77777777" w:rsidTr="00BE028D">
        <w:tc>
          <w:tcPr>
            <w:tcW w:w="8370" w:type="dxa"/>
          </w:tcPr>
          <w:p w14:paraId="42BD4DCD" w14:textId="77777777" w:rsidR="002C770B" w:rsidRPr="008003EA" w:rsidRDefault="002C770B" w:rsidP="00335C43">
            <w:pPr>
              <w:autoSpaceDE w:val="0"/>
              <w:autoSpaceDN w:val="0"/>
              <w:adjustRightInd w:val="0"/>
              <w:rPr>
                <w:rFonts w:ascii="Arial" w:hAnsi="Arial" w:cs="Arial"/>
                <w:i/>
                <w:sz w:val="22"/>
                <w:szCs w:val="22"/>
              </w:rPr>
            </w:pPr>
            <w:r w:rsidRPr="008003EA">
              <w:rPr>
                <w:rFonts w:ascii="Arial" w:hAnsi="Arial" w:cs="Arial"/>
                <w:b/>
                <w:bCs/>
                <w:sz w:val="22"/>
                <w:szCs w:val="22"/>
              </w:rPr>
              <w:t>304.2 Foundations</w:t>
            </w:r>
            <w:r w:rsidRPr="008003EA">
              <w:rPr>
                <w:rFonts w:ascii="Arial" w:hAnsi="Arial" w:cs="Arial"/>
                <w:sz w:val="22"/>
                <w:szCs w:val="22"/>
              </w:rPr>
              <w:t xml:space="preserve">. All </w:t>
            </w:r>
            <w:r>
              <w:rPr>
                <w:rFonts w:ascii="Arial" w:hAnsi="Arial" w:cs="Arial"/>
                <w:sz w:val="22"/>
                <w:szCs w:val="22"/>
              </w:rPr>
              <w:t xml:space="preserve">new </w:t>
            </w:r>
            <w:r w:rsidRPr="008003EA">
              <w:rPr>
                <w:rFonts w:ascii="Arial" w:hAnsi="Arial" w:cs="Arial"/>
                <w:sz w:val="22"/>
                <w:szCs w:val="22"/>
              </w:rPr>
              <w:t xml:space="preserve">manufactured homes </w:t>
            </w:r>
            <w:r>
              <w:rPr>
                <w:rFonts w:ascii="Arial" w:hAnsi="Arial" w:cs="Arial"/>
                <w:sz w:val="22"/>
                <w:szCs w:val="22"/>
              </w:rPr>
              <w:t xml:space="preserve">and replacement manufactured homes installed in flood hazard areas </w:t>
            </w:r>
            <w:r w:rsidRPr="008003EA">
              <w:rPr>
                <w:rFonts w:ascii="Arial" w:hAnsi="Arial" w:cs="Arial"/>
                <w:sz w:val="22"/>
                <w:szCs w:val="22"/>
              </w:rPr>
              <w:t xml:space="preserve">shall be </w:t>
            </w:r>
            <w:r>
              <w:rPr>
                <w:rFonts w:ascii="Arial" w:hAnsi="Arial" w:cs="Arial"/>
                <w:sz w:val="22"/>
                <w:szCs w:val="22"/>
              </w:rPr>
              <w:t xml:space="preserve">installed </w:t>
            </w:r>
            <w:r w:rsidRPr="008003EA">
              <w:rPr>
                <w:rFonts w:ascii="Arial" w:hAnsi="Arial" w:cs="Arial"/>
                <w:sz w:val="22"/>
                <w:szCs w:val="22"/>
              </w:rPr>
              <w:t xml:space="preserve">on permanent, reinforced foundations that: </w:t>
            </w:r>
          </w:p>
          <w:p w14:paraId="735E8BC2" w14:textId="77777777" w:rsidR="002C770B" w:rsidRDefault="002C770B" w:rsidP="00335C43">
            <w:pPr>
              <w:pStyle w:val="CommentText"/>
              <w:numPr>
                <w:ilvl w:val="0"/>
                <w:numId w:val="14"/>
              </w:numPr>
              <w:spacing w:before="120"/>
              <w:ind w:left="720"/>
              <w:rPr>
                <w:sz w:val="22"/>
                <w:szCs w:val="22"/>
              </w:rPr>
            </w:pPr>
            <w:r w:rsidRPr="008003EA">
              <w:rPr>
                <w:sz w:val="22"/>
                <w:szCs w:val="22"/>
              </w:rPr>
              <w:t>In flood hazards areas (Zone</w:t>
            </w:r>
            <w:r>
              <w:rPr>
                <w:sz w:val="22"/>
                <w:szCs w:val="22"/>
              </w:rPr>
              <w:t xml:space="preserve"> A</w:t>
            </w:r>
            <w:r w:rsidRPr="008003EA">
              <w:rPr>
                <w:sz w:val="22"/>
                <w:szCs w:val="22"/>
              </w:rPr>
              <w:t>) other than</w:t>
            </w:r>
            <w:r>
              <w:rPr>
                <w:sz w:val="22"/>
                <w:szCs w:val="22"/>
              </w:rPr>
              <w:t xml:space="preserve"> </w:t>
            </w:r>
            <w:r w:rsidRPr="008003EA">
              <w:rPr>
                <w:sz w:val="22"/>
                <w:szCs w:val="22"/>
              </w:rPr>
              <w:t>coastal high hazard areas</w:t>
            </w:r>
            <w:r>
              <w:rPr>
                <w:sz w:val="22"/>
                <w:szCs w:val="22"/>
              </w:rPr>
              <w:t xml:space="preserve"> </w:t>
            </w:r>
            <w:r>
              <w:rPr>
                <w:sz w:val="22"/>
                <w:szCs w:val="22"/>
                <w:u w:val="single"/>
              </w:rPr>
              <w:t>and Coastal A Zones</w:t>
            </w:r>
            <w:r w:rsidRPr="008003EA">
              <w:rPr>
                <w:sz w:val="22"/>
                <w:szCs w:val="22"/>
              </w:rPr>
              <w:t xml:space="preserve">, are designed in accordance </w:t>
            </w:r>
            <w:r>
              <w:rPr>
                <w:sz w:val="22"/>
                <w:szCs w:val="22"/>
              </w:rPr>
              <w:t xml:space="preserve">the foundation requirements of </w:t>
            </w:r>
            <w:r w:rsidRPr="008003EA">
              <w:rPr>
                <w:sz w:val="22"/>
                <w:szCs w:val="22"/>
              </w:rPr>
              <w:t xml:space="preserve">the </w:t>
            </w:r>
            <w:r w:rsidRPr="00BE4887">
              <w:rPr>
                <w:i/>
                <w:sz w:val="22"/>
                <w:szCs w:val="22"/>
              </w:rPr>
              <w:t>Florida Building Code, Residential</w:t>
            </w:r>
            <w:r>
              <w:rPr>
                <w:sz w:val="22"/>
                <w:szCs w:val="22"/>
              </w:rPr>
              <w:t xml:space="preserve"> Section R322.2 and this ordinance</w:t>
            </w:r>
            <w:r w:rsidRPr="008003EA">
              <w:rPr>
                <w:sz w:val="22"/>
                <w:szCs w:val="22"/>
              </w:rPr>
              <w:t>.</w:t>
            </w:r>
            <w:r>
              <w:rPr>
                <w:i/>
                <w:sz w:val="22"/>
                <w:szCs w:val="22"/>
              </w:rPr>
              <w:t xml:space="preserve"> </w:t>
            </w:r>
          </w:p>
          <w:p w14:paraId="0D248CF6" w14:textId="77777777" w:rsidR="002C770B" w:rsidRDefault="002C770B" w:rsidP="00335C43">
            <w:pPr>
              <w:pStyle w:val="Pa9"/>
              <w:numPr>
                <w:ilvl w:val="0"/>
                <w:numId w:val="14"/>
              </w:numPr>
              <w:spacing w:before="120" w:line="240" w:lineRule="auto"/>
              <w:ind w:left="720"/>
              <w:rPr>
                <w:rFonts w:ascii="Arial" w:hAnsi="Arial" w:cs="Arial"/>
                <w:i/>
                <w:sz w:val="22"/>
                <w:szCs w:val="22"/>
              </w:rPr>
            </w:pPr>
            <w:r w:rsidRPr="00A040AD">
              <w:rPr>
                <w:rFonts w:ascii="Arial" w:hAnsi="Arial" w:cs="Arial"/>
                <w:sz w:val="22"/>
                <w:szCs w:val="22"/>
              </w:rPr>
              <w:t xml:space="preserve">In coastal high hazard areas (Zone V) </w:t>
            </w:r>
            <w:r w:rsidRPr="00A040AD">
              <w:rPr>
                <w:rFonts w:ascii="Arial" w:hAnsi="Arial" w:cs="Arial"/>
                <w:sz w:val="22"/>
                <w:szCs w:val="22"/>
                <w:u w:val="single"/>
              </w:rPr>
              <w:t>and Coastal A Zones</w:t>
            </w:r>
            <w:r w:rsidRPr="00A040AD">
              <w:rPr>
                <w:rFonts w:ascii="Arial" w:hAnsi="Arial" w:cs="Arial"/>
                <w:sz w:val="22"/>
                <w:szCs w:val="22"/>
              </w:rPr>
              <w:t>, are designed in accordance with the foundation requirem</w:t>
            </w:r>
            <w:r>
              <w:rPr>
                <w:rFonts w:ascii="Arial" w:hAnsi="Arial" w:cs="Arial"/>
                <w:sz w:val="22"/>
                <w:szCs w:val="22"/>
              </w:rPr>
              <w:t xml:space="preserve">ents of the </w:t>
            </w:r>
            <w:r w:rsidRPr="00BE4887">
              <w:rPr>
                <w:rFonts w:ascii="Arial" w:hAnsi="Arial" w:cs="Arial"/>
                <w:i/>
                <w:sz w:val="22"/>
                <w:szCs w:val="22"/>
              </w:rPr>
              <w:t>Florida Building Code, Residential</w:t>
            </w:r>
            <w:r>
              <w:rPr>
                <w:rFonts w:ascii="Arial" w:hAnsi="Arial" w:cs="Arial"/>
                <w:sz w:val="22"/>
                <w:szCs w:val="22"/>
              </w:rPr>
              <w:t xml:space="preserve"> Section R322.3 and this ordinance</w:t>
            </w:r>
            <w:r w:rsidRPr="008003EA">
              <w:rPr>
                <w:rFonts w:ascii="Arial" w:hAnsi="Arial" w:cs="Arial"/>
                <w:sz w:val="22"/>
                <w:szCs w:val="22"/>
              </w:rPr>
              <w:t>.</w:t>
            </w:r>
          </w:p>
          <w:p w14:paraId="4E407A08" w14:textId="77777777" w:rsidR="00EB6056" w:rsidRDefault="00EB6056" w:rsidP="00BE028D">
            <w:pPr>
              <w:widowControl/>
              <w:autoSpaceDE w:val="0"/>
              <w:autoSpaceDN w:val="0"/>
              <w:adjustRightInd w:val="0"/>
              <w:rPr>
                <w:rFonts w:ascii="Arial" w:hAnsi="Arial" w:cs="Arial"/>
                <w:sz w:val="22"/>
                <w:szCs w:val="22"/>
              </w:rPr>
            </w:pPr>
          </w:p>
        </w:tc>
      </w:tr>
    </w:tbl>
    <w:p w14:paraId="1456473A" w14:textId="77777777" w:rsidR="00AB5446" w:rsidRDefault="00AB5446" w:rsidP="00AB5446">
      <w:pPr>
        <w:rPr>
          <w:rFonts w:ascii="Times New Roman" w:hAnsi="Times New Roman"/>
          <w:sz w:val="24"/>
          <w:szCs w:val="24"/>
        </w:rPr>
      </w:pPr>
    </w:p>
    <w:p w14:paraId="4CF73F81" w14:textId="77777777" w:rsidR="00AB5446" w:rsidRPr="00F06EB9" w:rsidRDefault="0080632A" w:rsidP="00AB5446">
      <w:pPr>
        <w:rPr>
          <w:rFonts w:asciiTheme="minorHAnsi" w:hAnsiTheme="minorHAnsi" w:cstheme="minorHAnsi"/>
          <w:i/>
          <w:sz w:val="26"/>
          <w:szCs w:val="26"/>
        </w:rPr>
      </w:pPr>
      <w:r w:rsidRPr="00F06EB9">
        <w:rPr>
          <w:rFonts w:asciiTheme="minorHAnsi" w:hAnsiTheme="minorHAnsi" w:cstheme="minorHAnsi"/>
          <w:b/>
          <w:i/>
          <w:sz w:val="26"/>
          <w:szCs w:val="26"/>
        </w:rPr>
        <w:t>Step B-3.</w:t>
      </w:r>
      <w:r w:rsidRPr="00F06EB9">
        <w:rPr>
          <w:rFonts w:asciiTheme="minorHAnsi" w:hAnsiTheme="minorHAnsi" w:cstheme="minorHAnsi"/>
          <w:i/>
          <w:sz w:val="26"/>
          <w:szCs w:val="26"/>
        </w:rPr>
        <w:t xml:space="preserve">  In S</w:t>
      </w:r>
      <w:r w:rsidR="00830C5C" w:rsidRPr="00F06EB9">
        <w:rPr>
          <w:rFonts w:asciiTheme="minorHAnsi" w:hAnsiTheme="minorHAnsi" w:cstheme="minorHAnsi"/>
          <w:i/>
          <w:sz w:val="26"/>
          <w:szCs w:val="26"/>
        </w:rPr>
        <w:t>ECTION</w:t>
      </w:r>
      <w:r w:rsidRPr="00F06EB9">
        <w:rPr>
          <w:rFonts w:asciiTheme="minorHAnsi" w:hAnsiTheme="minorHAnsi" w:cstheme="minorHAnsi"/>
          <w:i/>
          <w:sz w:val="26"/>
          <w:szCs w:val="26"/>
        </w:rPr>
        <w:t xml:space="preserve"> 2 of the ordinance package (contains the floodplain management regulations), modify sections 307.5, 307.6, 307.7, and 307.8 as follows:</w:t>
      </w:r>
    </w:p>
    <w:p w14:paraId="444C23FC" w14:textId="77777777" w:rsidR="00B978D9" w:rsidRPr="00F06EB9" w:rsidRDefault="00B978D9" w:rsidP="00B978D9">
      <w:pPr>
        <w:pStyle w:val="ListParagraph"/>
        <w:numPr>
          <w:ilvl w:val="0"/>
          <w:numId w:val="11"/>
        </w:numPr>
        <w:spacing w:before="120"/>
        <w:rPr>
          <w:rFonts w:asciiTheme="minorHAnsi" w:hAnsiTheme="minorHAnsi" w:cstheme="minorHAnsi"/>
          <w:sz w:val="26"/>
          <w:szCs w:val="26"/>
        </w:rPr>
      </w:pPr>
      <w:r w:rsidRPr="00F06EB9">
        <w:rPr>
          <w:rFonts w:asciiTheme="minorHAnsi" w:hAnsiTheme="minorHAnsi" w:cstheme="minorHAnsi"/>
          <w:b/>
          <w:sz w:val="26"/>
          <w:szCs w:val="26"/>
        </w:rPr>
        <w:t>In all of the titles of those sections,</w:t>
      </w:r>
      <w:r w:rsidRPr="00F06EB9">
        <w:rPr>
          <w:rFonts w:asciiTheme="minorHAnsi" w:hAnsiTheme="minorHAnsi" w:cstheme="minorHAnsi"/>
          <w:sz w:val="26"/>
          <w:szCs w:val="26"/>
        </w:rPr>
        <w:t xml:space="preserve"> change to “coastal high hazard areas (Zone V) </w:t>
      </w:r>
      <w:r w:rsidRPr="00F06EB9">
        <w:rPr>
          <w:rFonts w:asciiTheme="minorHAnsi" w:hAnsiTheme="minorHAnsi" w:cstheme="minorHAnsi"/>
          <w:sz w:val="26"/>
          <w:szCs w:val="26"/>
          <w:u w:val="single"/>
        </w:rPr>
        <w:t>and Coastal A Zones</w:t>
      </w:r>
      <w:r w:rsidRPr="00F06EB9">
        <w:rPr>
          <w:rFonts w:asciiTheme="minorHAnsi" w:hAnsiTheme="minorHAnsi" w:cstheme="minorHAnsi"/>
          <w:sz w:val="26"/>
          <w:szCs w:val="26"/>
        </w:rPr>
        <w:t>”</w:t>
      </w:r>
    </w:p>
    <w:p w14:paraId="380D5882" w14:textId="77777777" w:rsidR="00B978D9" w:rsidRPr="00F06EB9" w:rsidRDefault="00B978D9" w:rsidP="00B978D9">
      <w:pPr>
        <w:pStyle w:val="ListParagraph"/>
        <w:numPr>
          <w:ilvl w:val="0"/>
          <w:numId w:val="11"/>
        </w:numPr>
        <w:spacing w:before="120"/>
        <w:rPr>
          <w:rFonts w:asciiTheme="minorHAnsi" w:hAnsiTheme="minorHAnsi" w:cstheme="minorHAnsi"/>
          <w:sz w:val="26"/>
          <w:szCs w:val="26"/>
        </w:rPr>
      </w:pPr>
      <w:r w:rsidRPr="00F06EB9">
        <w:rPr>
          <w:rFonts w:asciiTheme="minorHAnsi" w:hAnsiTheme="minorHAnsi" w:cstheme="minorHAnsi"/>
          <w:b/>
          <w:sz w:val="26"/>
          <w:szCs w:val="26"/>
        </w:rPr>
        <w:t>In all of the introductory sentences of those sections,</w:t>
      </w:r>
      <w:r w:rsidRPr="00F06EB9">
        <w:rPr>
          <w:rFonts w:asciiTheme="minorHAnsi" w:hAnsiTheme="minorHAnsi" w:cstheme="minorHAnsi"/>
          <w:sz w:val="26"/>
          <w:szCs w:val="26"/>
        </w:rPr>
        <w:t xml:space="preserve"> change to “coastal high hazard areas </w:t>
      </w:r>
      <w:r w:rsidRPr="00F06EB9">
        <w:rPr>
          <w:rFonts w:asciiTheme="minorHAnsi" w:hAnsiTheme="minorHAnsi" w:cstheme="minorHAnsi"/>
          <w:sz w:val="26"/>
          <w:szCs w:val="26"/>
          <w:u w:val="single"/>
        </w:rPr>
        <w:t>and Coastal A Zones</w:t>
      </w:r>
      <w:r w:rsidRPr="00F06EB9">
        <w:rPr>
          <w:rFonts w:asciiTheme="minorHAnsi" w:hAnsiTheme="minorHAnsi" w:cstheme="minorHAnsi"/>
          <w:sz w:val="26"/>
          <w:szCs w:val="26"/>
        </w:rPr>
        <w:t>”</w:t>
      </w:r>
    </w:p>
    <w:p w14:paraId="73094485" w14:textId="77777777" w:rsidR="00AB5446" w:rsidRPr="00F06EB9" w:rsidRDefault="00AB5446" w:rsidP="00261830">
      <w:pPr>
        <w:rPr>
          <w:rFonts w:asciiTheme="minorHAnsi" w:hAnsiTheme="minorHAnsi" w:cstheme="minorHAnsi"/>
          <w:i/>
          <w:sz w:val="26"/>
          <w:szCs w:val="26"/>
        </w:rPr>
      </w:pPr>
    </w:p>
    <w:p w14:paraId="4596A597" w14:textId="77777777" w:rsidR="006E51A2" w:rsidRPr="00F06EB9" w:rsidRDefault="003F3667" w:rsidP="002C770B">
      <w:pPr>
        <w:rPr>
          <w:sz w:val="26"/>
          <w:szCs w:val="26"/>
        </w:rPr>
      </w:pPr>
      <w:r w:rsidRPr="00F06EB9">
        <w:rPr>
          <w:rFonts w:asciiTheme="minorHAnsi" w:hAnsiTheme="minorHAnsi" w:cstheme="minorHAnsi"/>
          <w:b/>
          <w:i/>
          <w:sz w:val="26"/>
          <w:szCs w:val="26"/>
        </w:rPr>
        <w:t xml:space="preserve">Step </w:t>
      </w:r>
      <w:r w:rsidR="0012432B" w:rsidRPr="00F06EB9">
        <w:rPr>
          <w:rFonts w:asciiTheme="minorHAnsi" w:hAnsiTheme="minorHAnsi" w:cstheme="minorHAnsi"/>
          <w:b/>
          <w:i/>
          <w:sz w:val="26"/>
          <w:szCs w:val="26"/>
        </w:rPr>
        <w:t>B-</w:t>
      </w:r>
      <w:r w:rsidR="00F371AD" w:rsidRPr="00F06EB9">
        <w:rPr>
          <w:rFonts w:asciiTheme="minorHAnsi" w:hAnsiTheme="minorHAnsi" w:cstheme="minorHAnsi"/>
          <w:b/>
          <w:i/>
          <w:sz w:val="26"/>
          <w:szCs w:val="26"/>
        </w:rPr>
        <w:t>4</w:t>
      </w:r>
      <w:r w:rsidRPr="00F06EB9">
        <w:rPr>
          <w:rFonts w:asciiTheme="minorHAnsi" w:hAnsiTheme="minorHAnsi" w:cstheme="minorHAnsi"/>
          <w:b/>
          <w:i/>
          <w:sz w:val="26"/>
          <w:szCs w:val="26"/>
        </w:rPr>
        <w:t>.</w:t>
      </w:r>
      <w:r w:rsidRPr="00F06EB9">
        <w:rPr>
          <w:rFonts w:asciiTheme="minorHAnsi" w:hAnsiTheme="minorHAnsi" w:cstheme="minorHAnsi"/>
          <w:i/>
          <w:sz w:val="26"/>
          <w:szCs w:val="26"/>
        </w:rPr>
        <w:t xml:space="preserve">  Add a new S</w:t>
      </w:r>
      <w:r w:rsidR="00830C5C" w:rsidRPr="00F06EB9">
        <w:rPr>
          <w:rFonts w:asciiTheme="minorHAnsi" w:hAnsiTheme="minorHAnsi" w:cstheme="minorHAnsi"/>
          <w:i/>
          <w:sz w:val="26"/>
          <w:szCs w:val="26"/>
        </w:rPr>
        <w:t>ECTION</w:t>
      </w:r>
      <w:r w:rsidRPr="00F06EB9">
        <w:rPr>
          <w:rFonts w:asciiTheme="minorHAnsi" w:hAnsiTheme="minorHAnsi" w:cstheme="minorHAnsi"/>
          <w:i/>
          <w:sz w:val="26"/>
          <w:szCs w:val="26"/>
        </w:rPr>
        <w:t xml:space="preserve"> </w:t>
      </w:r>
      <w:r w:rsidR="005F5584" w:rsidRPr="00F06EB9">
        <w:rPr>
          <w:rFonts w:asciiTheme="minorHAnsi" w:hAnsiTheme="minorHAnsi" w:cstheme="minorHAnsi"/>
          <w:i/>
          <w:sz w:val="26"/>
          <w:szCs w:val="26"/>
        </w:rPr>
        <w:t xml:space="preserve">3 </w:t>
      </w:r>
      <w:r w:rsidRPr="00F06EB9">
        <w:rPr>
          <w:rFonts w:asciiTheme="minorHAnsi" w:hAnsiTheme="minorHAnsi" w:cstheme="minorHAnsi"/>
          <w:i/>
          <w:sz w:val="26"/>
          <w:szCs w:val="26"/>
        </w:rPr>
        <w:t xml:space="preserve">to the ordinance package to adopt local technical amendments to the FBC, Residential </w:t>
      </w:r>
      <w:r w:rsidR="00FA3053" w:rsidRPr="00F06EB9">
        <w:rPr>
          <w:rFonts w:asciiTheme="minorHAnsi" w:hAnsiTheme="minorHAnsi" w:cstheme="minorHAnsi"/>
          <w:i/>
          <w:sz w:val="26"/>
          <w:szCs w:val="26"/>
        </w:rPr>
        <w:t>– USE EXACTLY THE SAME AMENDMENTS AS SHOWN IN STEP A-4</w:t>
      </w:r>
      <w:bookmarkStart w:id="1" w:name="_GoBack"/>
      <w:bookmarkEnd w:id="1"/>
      <w:r w:rsidRPr="00F06EB9">
        <w:rPr>
          <w:rFonts w:asciiTheme="minorHAnsi" w:hAnsiTheme="minorHAnsi" w:cstheme="minorHAnsi"/>
          <w:i/>
          <w:sz w:val="26"/>
          <w:szCs w:val="26"/>
        </w:rPr>
        <w:t>.</w:t>
      </w:r>
    </w:p>
    <w:sectPr w:rsidR="006E51A2" w:rsidRPr="00F06EB9" w:rsidSect="006B4CBA">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484C" w14:textId="77777777" w:rsidR="0066497B" w:rsidRDefault="0066497B" w:rsidP="00F8503A">
      <w:r>
        <w:separator/>
      </w:r>
    </w:p>
  </w:endnote>
  <w:endnote w:type="continuationSeparator" w:id="0">
    <w:p w14:paraId="699D0C36" w14:textId="77777777" w:rsidR="0066497B" w:rsidRDefault="0066497B" w:rsidP="00F8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F313" w14:textId="07B98EDF" w:rsidR="00F8503A" w:rsidRPr="00F8503A" w:rsidRDefault="00F8503A">
    <w:pPr>
      <w:pStyle w:val="Footer"/>
      <w:rPr>
        <w:rFonts w:ascii="Arial" w:hAnsi="Arial" w:cs="Arial"/>
      </w:rPr>
    </w:pPr>
    <w:r>
      <w:rPr>
        <w:rFonts w:ascii="Arial" w:hAnsi="Arial" w:cs="Arial"/>
      </w:rPr>
      <w:t xml:space="preserve">Higher Standard:  Coastal </w:t>
    </w:r>
    <w:r w:rsidRPr="00237238">
      <w:rPr>
        <w:rFonts w:ascii="Arial" w:hAnsi="Arial" w:cs="Arial"/>
      </w:rPr>
      <w:t>A Zone</w:t>
    </w:r>
    <w:r w:rsidR="002076B3" w:rsidRPr="00237238">
      <w:rPr>
        <w:rFonts w:ascii="Arial" w:hAnsi="Arial" w:cs="Arial"/>
      </w:rPr>
      <w:t xml:space="preserve"> (</w:t>
    </w:r>
    <w:r w:rsidR="00F06EB9">
      <w:rPr>
        <w:rFonts w:ascii="Arial" w:hAnsi="Arial" w:cs="Arial"/>
      </w:rPr>
      <w:t>April 3, 2017</w:t>
    </w:r>
    <w:r w:rsidR="002076B3" w:rsidRPr="00237238">
      <w:rPr>
        <w:rFonts w:ascii="Arial" w:hAnsi="Arial" w:cs="Arial"/>
      </w:rPr>
      <w:t>)</w:t>
    </w:r>
    <w:r>
      <w:rPr>
        <w:rFonts w:ascii="Arial" w:hAnsi="Arial" w:cs="Arial"/>
      </w:rPr>
      <w:tab/>
    </w:r>
    <w:r>
      <w:rPr>
        <w:rFonts w:ascii="Arial" w:hAnsi="Arial" w:cs="Arial"/>
      </w:rPr>
      <w:tab/>
    </w:r>
    <w:r w:rsidR="00515A67" w:rsidRPr="00273EEE">
      <w:rPr>
        <w:rFonts w:ascii="Arial" w:hAnsi="Arial" w:cs="Arial"/>
      </w:rPr>
      <w:fldChar w:fldCharType="begin"/>
    </w:r>
    <w:r w:rsidRPr="00273EEE">
      <w:rPr>
        <w:rFonts w:ascii="Arial" w:hAnsi="Arial" w:cs="Arial"/>
      </w:rPr>
      <w:instrText xml:space="preserve"> PAGE   \* MERGEFORMAT </w:instrText>
    </w:r>
    <w:r w:rsidR="00515A67" w:rsidRPr="00273EEE">
      <w:rPr>
        <w:rFonts w:ascii="Arial" w:hAnsi="Arial" w:cs="Arial"/>
      </w:rPr>
      <w:fldChar w:fldCharType="separate"/>
    </w:r>
    <w:r w:rsidR="00B12A12">
      <w:rPr>
        <w:rFonts w:ascii="Arial" w:hAnsi="Arial" w:cs="Arial"/>
        <w:noProof/>
      </w:rPr>
      <w:t>8</w:t>
    </w:r>
    <w:r w:rsidR="00515A67"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94BFB" w14:textId="77777777" w:rsidR="0066497B" w:rsidRDefault="0066497B" w:rsidP="00F8503A">
      <w:r>
        <w:separator/>
      </w:r>
    </w:p>
  </w:footnote>
  <w:footnote w:type="continuationSeparator" w:id="0">
    <w:p w14:paraId="5BA3B6C1" w14:textId="77777777" w:rsidR="0066497B" w:rsidRDefault="0066497B" w:rsidP="00F8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76F"/>
    <w:multiLevelType w:val="multilevel"/>
    <w:tmpl w:val="58229B88"/>
    <w:lvl w:ilvl="0">
      <w:start w:val="1"/>
      <w:numFmt w:val="decimal"/>
      <w:lvlText w:val="%1"/>
      <w:lvlJc w:val="left"/>
      <w:pPr>
        <w:tabs>
          <w:tab w:val="num" w:pos="1110"/>
        </w:tabs>
        <w:ind w:left="111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4040"/>
        </w:tabs>
        <w:ind w:left="14040" w:hanging="1800"/>
      </w:pPr>
      <w:rPr>
        <w:rFonts w:hint="default"/>
      </w:rPr>
    </w:lvl>
  </w:abstractNum>
  <w:abstractNum w:abstractNumId="1" w15:restartNumberingAfterBreak="0">
    <w:nsid w:val="047240E5"/>
    <w:multiLevelType w:val="hybridMultilevel"/>
    <w:tmpl w:val="70F84DDE"/>
    <w:lvl w:ilvl="0" w:tplc="77E02EE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FEE603F"/>
    <w:multiLevelType w:val="hybridMultilevel"/>
    <w:tmpl w:val="30CC67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15F17"/>
    <w:multiLevelType w:val="hybridMultilevel"/>
    <w:tmpl w:val="A5E84370"/>
    <w:lvl w:ilvl="0" w:tplc="4606CA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69435D0"/>
    <w:multiLevelType w:val="multilevel"/>
    <w:tmpl w:val="58229B88"/>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5" w15:restartNumberingAfterBreak="0">
    <w:nsid w:val="29351D39"/>
    <w:multiLevelType w:val="multilevel"/>
    <w:tmpl w:val="C9FA2A0C"/>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6" w15:restartNumberingAfterBreak="0">
    <w:nsid w:val="2C5F6DAA"/>
    <w:multiLevelType w:val="hybridMultilevel"/>
    <w:tmpl w:val="B0C06384"/>
    <w:lvl w:ilvl="0" w:tplc="4030B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56272"/>
    <w:multiLevelType w:val="hybridMultilevel"/>
    <w:tmpl w:val="D8B08EBA"/>
    <w:lvl w:ilvl="0" w:tplc="4606CA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EB272F"/>
    <w:multiLevelType w:val="hybridMultilevel"/>
    <w:tmpl w:val="E3C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25BE0"/>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8C2F73"/>
    <w:multiLevelType w:val="hybridMultilevel"/>
    <w:tmpl w:val="1D2A2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A1B2D2E"/>
    <w:multiLevelType w:val="hybridMultilevel"/>
    <w:tmpl w:val="16A2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07B47"/>
    <w:multiLevelType w:val="multilevel"/>
    <w:tmpl w:val="721AB7D6"/>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num w:numId="1">
    <w:abstractNumId w:val="6"/>
  </w:num>
  <w:num w:numId="2">
    <w:abstractNumId w:val="1"/>
  </w:num>
  <w:num w:numId="3">
    <w:abstractNumId w:val="11"/>
  </w:num>
  <w:num w:numId="4">
    <w:abstractNumId w:val="12"/>
  </w:num>
  <w:num w:numId="5">
    <w:abstractNumId w:val="2"/>
  </w:num>
  <w:num w:numId="6">
    <w:abstractNumId w:val="4"/>
  </w:num>
  <w:num w:numId="7">
    <w:abstractNumId w:val="0"/>
  </w:num>
  <w:num w:numId="8">
    <w:abstractNumId w:val="13"/>
  </w:num>
  <w:num w:numId="9">
    <w:abstractNumId w:val="5"/>
  </w:num>
  <w:num w:numId="10">
    <w:abstractNumId w:val="8"/>
  </w:num>
  <w:num w:numId="11">
    <w:abstractNumId w:val="9"/>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D8"/>
    <w:rsid w:val="000033CB"/>
    <w:rsid w:val="000327FE"/>
    <w:rsid w:val="000479DD"/>
    <w:rsid w:val="00062A39"/>
    <w:rsid w:val="0006455A"/>
    <w:rsid w:val="00091AD1"/>
    <w:rsid w:val="000A7BC1"/>
    <w:rsid w:val="000C453B"/>
    <w:rsid w:val="000C75B0"/>
    <w:rsid w:val="000E38C0"/>
    <w:rsid w:val="000F39AB"/>
    <w:rsid w:val="000F4761"/>
    <w:rsid w:val="00106C38"/>
    <w:rsid w:val="001102C1"/>
    <w:rsid w:val="001118DA"/>
    <w:rsid w:val="00121B99"/>
    <w:rsid w:val="0012432B"/>
    <w:rsid w:val="0015661F"/>
    <w:rsid w:val="00157050"/>
    <w:rsid w:val="00175C18"/>
    <w:rsid w:val="001872B2"/>
    <w:rsid w:val="001C39DD"/>
    <w:rsid w:val="00200A5B"/>
    <w:rsid w:val="002076B3"/>
    <w:rsid w:val="00210E57"/>
    <w:rsid w:val="00214262"/>
    <w:rsid w:val="00237238"/>
    <w:rsid w:val="00241056"/>
    <w:rsid w:val="00242EFB"/>
    <w:rsid w:val="00261830"/>
    <w:rsid w:val="002836CF"/>
    <w:rsid w:val="002921A2"/>
    <w:rsid w:val="002B3FEA"/>
    <w:rsid w:val="002C770B"/>
    <w:rsid w:val="002D31EF"/>
    <w:rsid w:val="002E0DB9"/>
    <w:rsid w:val="002F21DF"/>
    <w:rsid w:val="002F54A3"/>
    <w:rsid w:val="002F7F09"/>
    <w:rsid w:val="003205D8"/>
    <w:rsid w:val="00334E99"/>
    <w:rsid w:val="00335C43"/>
    <w:rsid w:val="00335EFF"/>
    <w:rsid w:val="003477E0"/>
    <w:rsid w:val="003505AC"/>
    <w:rsid w:val="0035577D"/>
    <w:rsid w:val="00376FA5"/>
    <w:rsid w:val="00397A8D"/>
    <w:rsid w:val="003A660F"/>
    <w:rsid w:val="003A797B"/>
    <w:rsid w:val="003D3DB4"/>
    <w:rsid w:val="003E009B"/>
    <w:rsid w:val="003E59FA"/>
    <w:rsid w:val="003F3667"/>
    <w:rsid w:val="00417170"/>
    <w:rsid w:val="00417340"/>
    <w:rsid w:val="00425E10"/>
    <w:rsid w:val="00475DBD"/>
    <w:rsid w:val="00481985"/>
    <w:rsid w:val="00503E85"/>
    <w:rsid w:val="00515A67"/>
    <w:rsid w:val="00526C0B"/>
    <w:rsid w:val="00540390"/>
    <w:rsid w:val="0057048C"/>
    <w:rsid w:val="005857C8"/>
    <w:rsid w:val="005B269D"/>
    <w:rsid w:val="005E0339"/>
    <w:rsid w:val="005F5584"/>
    <w:rsid w:val="00604E32"/>
    <w:rsid w:val="00641C82"/>
    <w:rsid w:val="0066497B"/>
    <w:rsid w:val="006879C9"/>
    <w:rsid w:val="006924B2"/>
    <w:rsid w:val="006A0731"/>
    <w:rsid w:val="006B190E"/>
    <w:rsid w:val="006B2296"/>
    <w:rsid w:val="006B2C7C"/>
    <w:rsid w:val="006B4CBA"/>
    <w:rsid w:val="006B7CE1"/>
    <w:rsid w:val="006D1BC8"/>
    <w:rsid w:val="006E2164"/>
    <w:rsid w:val="006E51A2"/>
    <w:rsid w:val="007418ED"/>
    <w:rsid w:val="00790FD8"/>
    <w:rsid w:val="007B6632"/>
    <w:rsid w:val="007E2238"/>
    <w:rsid w:val="007F04B5"/>
    <w:rsid w:val="007F4FE4"/>
    <w:rsid w:val="0080632A"/>
    <w:rsid w:val="00830C5C"/>
    <w:rsid w:val="00847C42"/>
    <w:rsid w:val="008A4D76"/>
    <w:rsid w:val="008D6F9A"/>
    <w:rsid w:val="008D78C0"/>
    <w:rsid w:val="0090566C"/>
    <w:rsid w:val="00913E6E"/>
    <w:rsid w:val="00976397"/>
    <w:rsid w:val="009C10A6"/>
    <w:rsid w:val="009C3CD7"/>
    <w:rsid w:val="009D1224"/>
    <w:rsid w:val="009D44B2"/>
    <w:rsid w:val="009E3C60"/>
    <w:rsid w:val="00A040AD"/>
    <w:rsid w:val="00A05329"/>
    <w:rsid w:val="00A44085"/>
    <w:rsid w:val="00A705BE"/>
    <w:rsid w:val="00A858F3"/>
    <w:rsid w:val="00AA6E07"/>
    <w:rsid w:val="00AB5446"/>
    <w:rsid w:val="00AD1D66"/>
    <w:rsid w:val="00AD5903"/>
    <w:rsid w:val="00AD65BE"/>
    <w:rsid w:val="00B00932"/>
    <w:rsid w:val="00B12A12"/>
    <w:rsid w:val="00B139EA"/>
    <w:rsid w:val="00B165F3"/>
    <w:rsid w:val="00B222FF"/>
    <w:rsid w:val="00B4423B"/>
    <w:rsid w:val="00B71E89"/>
    <w:rsid w:val="00B86875"/>
    <w:rsid w:val="00B94387"/>
    <w:rsid w:val="00B978D9"/>
    <w:rsid w:val="00BA37B6"/>
    <w:rsid w:val="00BD35F9"/>
    <w:rsid w:val="00BE028D"/>
    <w:rsid w:val="00BE2AE3"/>
    <w:rsid w:val="00BF7FD2"/>
    <w:rsid w:val="00C0096D"/>
    <w:rsid w:val="00C112A8"/>
    <w:rsid w:val="00C16D2B"/>
    <w:rsid w:val="00C200E6"/>
    <w:rsid w:val="00C226EB"/>
    <w:rsid w:val="00C35F86"/>
    <w:rsid w:val="00C415E2"/>
    <w:rsid w:val="00C47251"/>
    <w:rsid w:val="00C47947"/>
    <w:rsid w:val="00C75F88"/>
    <w:rsid w:val="00C92D65"/>
    <w:rsid w:val="00CD4168"/>
    <w:rsid w:val="00CD74A9"/>
    <w:rsid w:val="00CE4476"/>
    <w:rsid w:val="00D17912"/>
    <w:rsid w:val="00D319D1"/>
    <w:rsid w:val="00D341C9"/>
    <w:rsid w:val="00D3569D"/>
    <w:rsid w:val="00D42BFF"/>
    <w:rsid w:val="00D43281"/>
    <w:rsid w:val="00D7038E"/>
    <w:rsid w:val="00DB5A00"/>
    <w:rsid w:val="00DE345A"/>
    <w:rsid w:val="00DE77B4"/>
    <w:rsid w:val="00E11145"/>
    <w:rsid w:val="00E17CA8"/>
    <w:rsid w:val="00E26102"/>
    <w:rsid w:val="00E32384"/>
    <w:rsid w:val="00E50244"/>
    <w:rsid w:val="00E61537"/>
    <w:rsid w:val="00E76D61"/>
    <w:rsid w:val="00E77B89"/>
    <w:rsid w:val="00E916DA"/>
    <w:rsid w:val="00EB350C"/>
    <w:rsid w:val="00EB6056"/>
    <w:rsid w:val="00F06EB9"/>
    <w:rsid w:val="00F12D14"/>
    <w:rsid w:val="00F203B5"/>
    <w:rsid w:val="00F34141"/>
    <w:rsid w:val="00F34A4A"/>
    <w:rsid w:val="00F371AD"/>
    <w:rsid w:val="00F43817"/>
    <w:rsid w:val="00F54475"/>
    <w:rsid w:val="00F65F7F"/>
    <w:rsid w:val="00F711F5"/>
    <w:rsid w:val="00F75D77"/>
    <w:rsid w:val="00F81BCB"/>
    <w:rsid w:val="00F845F8"/>
    <w:rsid w:val="00F8503A"/>
    <w:rsid w:val="00F919DA"/>
    <w:rsid w:val="00FA3053"/>
    <w:rsid w:val="00FD7F5F"/>
    <w:rsid w:val="00FE33A9"/>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887EA9"/>
  <w15:docId w15:val="{F966A2BA-0A1C-4427-9B15-F65A42D3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D8"/>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205D8"/>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205D8"/>
    <w:rPr>
      <w:rFonts w:asciiTheme="majorHAnsi" w:eastAsiaTheme="majorEastAsia" w:hAnsiTheme="majorHAnsi" w:cstheme="majorBidi"/>
      <w:b/>
      <w:bCs/>
      <w:snapToGrid w:val="0"/>
      <w:sz w:val="26"/>
      <w:szCs w:val="26"/>
    </w:rPr>
  </w:style>
  <w:style w:type="paragraph" w:styleId="Header">
    <w:name w:val="header"/>
    <w:basedOn w:val="Normal"/>
    <w:link w:val="HeaderChar"/>
    <w:uiPriority w:val="99"/>
    <w:unhideWhenUsed/>
    <w:rsid w:val="00F8503A"/>
    <w:pPr>
      <w:tabs>
        <w:tab w:val="center" w:pos="4680"/>
        <w:tab w:val="right" w:pos="9360"/>
      </w:tabs>
    </w:pPr>
  </w:style>
  <w:style w:type="character" w:customStyle="1" w:styleId="HeaderChar">
    <w:name w:val="Header Char"/>
    <w:basedOn w:val="DefaultParagraphFont"/>
    <w:link w:val="Header"/>
    <w:uiPriority w:val="99"/>
    <w:rsid w:val="00F8503A"/>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8503A"/>
    <w:pPr>
      <w:tabs>
        <w:tab w:val="center" w:pos="4680"/>
        <w:tab w:val="right" w:pos="9360"/>
      </w:tabs>
    </w:pPr>
  </w:style>
  <w:style w:type="character" w:customStyle="1" w:styleId="FooterChar">
    <w:name w:val="Footer Char"/>
    <w:basedOn w:val="DefaultParagraphFont"/>
    <w:link w:val="Footer"/>
    <w:uiPriority w:val="99"/>
    <w:rsid w:val="00F8503A"/>
    <w:rPr>
      <w:rFonts w:ascii="Courier New" w:eastAsia="Times New Roman" w:hAnsi="Courier New" w:cs="Times New Roman"/>
      <w:snapToGrid w:val="0"/>
      <w:sz w:val="20"/>
      <w:szCs w:val="20"/>
    </w:rPr>
  </w:style>
  <w:style w:type="paragraph" w:styleId="BodyTextIndent">
    <w:name w:val="Body Text Indent"/>
    <w:basedOn w:val="Normal"/>
    <w:link w:val="BodyTextIndentChar"/>
    <w:rsid w:val="00261830"/>
    <w:pPr>
      <w:autoSpaceDE w:val="0"/>
      <w:autoSpaceDN w:val="0"/>
      <w:adjustRightInd w:val="0"/>
      <w:ind w:left="720"/>
    </w:pPr>
    <w:rPr>
      <w:rFonts w:ascii="Arial" w:hAnsi="Arial" w:cs="Arial"/>
      <w:b/>
      <w:bCs/>
      <w:snapToGrid/>
      <w:color w:val="0000FF"/>
    </w:rPr>
  </w:style>
  <w:style w:type="character" w:customStyle="1" w:styleId="BodyTextIndentChar">
    <w:name w:val="Body Text Indent Char"/>
    <w:basedOn w:val="DefaultParagraphFont"/>
    <w:link w:val="BodyTextIndent"/>
    <w:rsid w:val="00261830"/>
    <w:rPr>
      <w:rFonts w:ascii="Arial" w:eastAsia="Times New Roman" w:hAnsi="Arial" w:cs="Arial"/>
      <w:b/>
      <w:bCs/>
      <w:color w:val="0000FF"/>
      <w:sz w:val="20"/>
      <w:szCs w:val="20"/>
    </w:rPr>
  </w:style>
  <w:style w:type="paragraph" w:styleId="CommentText">
    <w:name w:val="annotation text"/>
    <w:basedOn w:val="Normal"/>
    <w:link w:val="CommentTextChar"/>
    <w:semiHidden/>
    <w:rsid w:val="00D7038E"/>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semiHidden/>
    <w:rsid w:val="00D7038E"/>
    <w:rPr>
      <w:rFonts w:ascii="Arial" w:eastAsia="Times New Roman" w:hAnsi="Arial" w:cs="Arial"/>
      <w:sz w:val="20"/>
      <w:szCs w:val="18"/>
    </w:rPr>
  </w:style>
  <w:style w:type="paragraph" w:customStyle="1" w:styleId="Pa9">
    <w:name w:val="Pa9"/>
    <w:basedOn w:val="Normal"/>
    <w:next w:val="Normal"/>
    <w:rsid w:val="00D7038E"/>
    <w:pPr>
      <w:widowControl/>
      <w:autoSpaceDE w:val="0"/>
      <w:autoSpaceDN w:val="0"/>
      <w:adjustRightInd w:val="0"/>
      <w:spacing w:before="140" w:after="140" w:line="233" w:lineRule="atLeast"/>
    </w:pPr>
    <w:rPr>
      <w:rFonts w:ascii="New Baskerville" w:hAnsi="New Baskerville"/>
      <w:snapToGrid/>
      <w:sz w:val="24"/>
      <w:szCs w:val="24"/>
    </w:rPr>
  </w:style>
  <w:style w:type="character" w:styleId="CommentReference">
    <w:name w:val="annotation reference"/>
    <w:basedOn w:val="DefaultParagraphFont"/>
    <w:semiHidden/>
    <w:unhideWhenUsed/>
    <w:rsid w:val="009D1224"/>
    <w:rPr>
      <w:sz w:val="16"/>
      <w:szCs w:val="16"/>
    </w:rPr>
  </w:style>
  <w:style w:type="paragraph" w:styleId="CommentSubject">
    <w:name w:val="annotation subject"/>
    <w:basedOn w:val="CommentText"/>
    <w:next w:val="CommentText"/>
    <w:link w:val="CommentSubjectChar"/>
    <w:uiPriority w:val="99"/>
    <w:semiHidden/>
    <w:unhideWhenUsed/>
    <w:rsid w:val="009D1224"/>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uiPriority w:val="99"/>
    <w:semiHidden/>
    <w:rsid w:val="009D1224"/>
    <w:rPr>
      <w:rFonts w:ascii="Courier New" w:eastAsia="Times New Roman" w:hAnsi="Courier New" w:cs="Times New Roman"/>
      <w:b/>
      <w:bCs/>
      <w:snapToGrid w:val="0"/>
      <w:sz w:val="20"/>
      <w:szCs w:val="20"/>
    </w:rPr>
  </w:style>
  <w:style w:type="paragraph" w:styleId="Revision">
    <w:name w:val="Revision"/>
    <w:hidden/>
    <w:uiPriority w:val="99"/>
    <w:semiHidden/>
    <w:rsid w:val="009D1224"/>
    <w:pPr>
      <w:spacing w:before="0" w:after="0"/>
    </w:pPr>
    <w:rPr>
      <w:rFonts w:ascii="Courier New" w:eastAsia="Times New Roman" w:hAnsi="Courier New" w:cs="Times New Roman"/>
      <w:snapToGrid w:val="0"/>
      <w:sz w:val="20"/>
      <w:szCs w:val="20"/>
    </w:rPr>
  </w:style>
  <w:style w:type="character" w:styleId="FootnoteReference">
    <w:name w:val="footnote reference"/>
    <w:basedOn w:val="DefaultParagraphFont"/>
    <w:semiHidden/>
    <w:rsid w:val="00DE345A"/>
    <w:rPr>
      <w:vertAlign w:val="superscript"/>
    </w:rPr>
  </w:style>
  <w:style w:type="character" w:styleId="FollowedHyperlink">
    <w:name w:val="FollowedHyperlink"/>
    <w:basedOn w:val="DefaultParagraphFont"/>
    <w:uiPriority w:val="99"/>
    <w:semiHidden/>
    <w:unhideWhenUsed/>
    <w:rsid w:val="00BD3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od.ordinance@em.myflorida.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4B8F-E7BA-4953-B29B-F0EAFABF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RCQuinn</dc:creator>
  <cp:keywords/>
  <dc:description/>
  <cp:lastModifiedBy>Rebecca Quinn</cp:lastModifiedBy>
  <cp:revision>5</cp:revision>
  <dcterms:created xsi:type="dcterms:W3CDTF">2016-04-30T18:08:00Z</dcterms:created>
  <dcterms:modified xsi:type="dcterms:W3CDTF">2017-04-02T17:25:00Z</dcterms:modified>
</cp:coreProperties>
</file>